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56FF" w:rsidRPr="00226641" w:rsidRDefault="00E856FF">
      <w:pPr>
        <w:spacing w:after="159" w:line="1" w:lineRule="exact"/>
        <w:rPr>
          <w:rFonts w:ascii="Times New Roman" w:hAnsi="Times New Roman" w:cs="Times New Roman"/>
        </w:rPr>
      </w:pPr>
    </w:p>
    <w:p w:rsidR="00E856FF" w:rsidRPr="000E515D" w:rsidRDefault="001B3665">
      <w:pPr>
        <w:pStyle w:val="1"/>
        <w:tabs>
          <w:tab w:val="left" w:leader="underscore" w:pos="4819"/>
        </w:tabs>
        <w:spacing w:after="480"/>
        <w:jc w:val="center"/>
        <w:rPr>
          <w:rFonts w:ascii="Times New Roman" w:hAnsi="Times New Roman" w:cs="Times New Roman"/>
          <w:b/>
          <w:bCs/>
          <w:sz w:val="28"/>
          <w:szCs w:val="28"/>
        </w:rPr>
      </w:pPr>
      <w:r w:rsidRPr="000E515D">
        <w:rPr>
          <w:rFonts w:ascii="Times New Roman" w:hAnsi="Times New Roman" w:cs="Times New Roman"/>
          <w:b/>
          <w:bCs/>
          <w:sz w:val="28"/>
          <w:szCs w:val="28"/>
        </w:rPr>
        <w:t>ЦЕЛЕВАЯ МОДЕЛЬ НАСТАВНИЧЕСТВА</w:t>
      </w:r>
      <w:r w:rsidRPr="000E515D">
        <w:rPr>
          <w:rFonts w:ascii="Times New Roman" w:hAnsi="Times New Roman" w:cs="Times New Roman"/>
          <w:b/>
          <w:bCs/>
          <w:sz w:val="28"/>
          <w:szCs w:val="28"/>
        </w:rPr>
        <w:br/>
        <w:t>В ОБРАЗОВАТЕЛЬНОМ ПРОСТРАНСТВ</w:t>
      </w:r>
      <w:r w:rsidR="000E515D" w:rsidRPr="000E515D">
        <w:rPr>
          <w:rFonts w:ascii="Times New Roman" w:hAnsi="Times New Roman" w:cs="Times New Roman"/>
          <w:b/>
          <w:bCs/>
          <w:sz w:val="28"/>
          <w:szCs w:val="28"/>
        </w:rPr>
        <w:t>Е</w:t>
      </w:r>
    </w:p>
    <w:p w:rsidR="000E515D" w:rsidRPr="000E515D" w:rsidRDefault="000E515D">
      <w:pPr>
        <w:pStyle w:val="1"/>
        <w:tabs>
          <w:tab w:val="left" w:leader="underscore" w:pos="4819"/>
        </w:tabs>
        <w:spacing w:after="480"/>
        <w:jc w:val="center"/>
        <w:rPr>
          <w:rFonts w:ascii="Times New Roman" w:hAnsi="Times New Roman" w:cs="Times New Roman"/>
          <w:sz w:val="24"/>
          <w:szCs w:val="24"/>
        </w:rPr>
      </w:pPr>
      <w:r w:rsidRPr="000E515D">
        <w:rPr>
          <w:rFonts w:ascii="Times New Roman" w:hAnsi="Times New Roman" w:cs="Times New Roman"/>
          <w:b/>
          <w:bCs/>
          <w:sz w:val="24"/>
          <w:szCs w:val="24"/>
        </w:rPr>
        <w:t>Город Буйнакск</w:t>
      </w:r>
    </w:p>
    <w:p w:rsidR="00E856FF" w:rsidRPr="00226641" w:rsidRDefault="001B3665" w:rsidP="00226641">
      <w:pPr>
        <w:pStyle w:val="11"/>
        <w:keepNext/>
        <w:keepLines/>
        <w:jc w:val="center"/>
        <w:rPr>
          <w:rFonts w:ascii="Times New Roman" w:hAnsi="Times New Roman" w:cs="Times New Roman"/>
          <w:b/>
          <w:color w:val="000000" w:themeColor="text1"/>
          <w:sz w:val="28"/>
          <w:szCs w:val="28"/>
        </w:rPr>
      </w:pPr>
      <w:bookmarkStart w:id="0" w:name="bookmark0"/>
      <w:r w:rsidRPr="00226641">
        <w:rPr>
          <w:rFonts w:ascii="Times New Roman" w:hAnsi="Times New Roman" w:cs="Times New Roman"/>
          <w:b/>
          <w:color w:val="000000" w:themeColor="text1"/>
          <w:sz w:val="28"/>
          <w:szCs w:val="28"/>
        </w:rPr>
        <w:t>НАСТАВНИЧЕСТВО КАК СТРАТЕГИЯ НЕПРЕРЫВНОГО РАЗВИТИЯ</w:t>
      </w:r>
      <w:bookmarkEnd w:id="0"/>
    </w:p>
    <w:p w:rsidR="00E856FF" w:rsidRPr="000E515D" w:rsidRDefault="001B3665">
      <w:pPr>
        <w:pStyle w:val="1"/>
        <w:rPr>
          <w:rFonts w:ascii="Times New Roman" w:hAnsi="Times New Roman" w:cs="Times New Roman"/>
          <w:color w:val="000000" w:themeColor="text1"/>
          <w:sz w:val="28"/>
          <w:szCs w:val="28"/>
        </w:rPr>
      </w:pPr>
      <w:r w:rsidRPr="000E515D">
        <w:rPr>
          <w:rFonts w:ascii="Times New Roman" w:hAnsi="Times New Roman" w:cs="Times New Roman"/>
          <w:color w:val="000000" w:themeColor="text1"/>
          <w:sz w:val="28"/>
          <w:szCs w:val="28"/>
        </w:rPr>
        <w:t>АКТУАЛЬНОСТЬ:</w:t>
      </w:r>
    </w:p>
    <w:p w:rsidR="00E856FF" w:rsidRPr="000E515D" w:rsidRDefault="001B3665">
      <w:pPr>
        <w:pStyle w:val="1"/>
        <w:rPr>
          <w:rFonts w:ascii="Times New Roman" w:hAnsi="Times New Roman" w:cs="Times New Roman"/>
          <w:color w:val="000000" w:themeColor="text1"/>
          <w:sz w:val="28"/>
          <w:szCs w:val="28"/>
        </w:rPr>
      </w:pPr>
      <w:r w:rsidRPr="000E515D">
        <w:rPr>
          <w:rFonts w:ascii="Times New Roman" w:hAnsi="Times New Roman" w:cs="Times New Roman"/>
          <w:color w:val="000000" w:themeColor="text1"/>
          <w:sz w:val="28"/>
          <w:szCs w:val="28"/>
          <w:u w:val="single"/>
        </w:rPr>
        <w:t>Национальный проект «Образование»:</w:t>
      </w:r>
    </w:p>
    <w:p w:rsidR="00E856FF" w:rsidRPr="000E515D" w:rsidRDefault="001B3665">
      <w:pPr>
        <w:pStyle w:val="1"/>
        <w:jc w:val="both"/>
        <w:rPr>
          <w:rFonts w:ascii="Times New Roman" w:hAnsi="Times New Roman" w:cs="Times New Roman"/>
          <w:color w:val="000000" w:themeColor="text1"/>
          <w:sz w:val="28"/>
          <w:szCs w:val="28"/>
        </w:rPr>
      </w:pPr>
      <w:r w:rsidRPr="000E515D">
        <w:rPr>
          <w:rFonts w:ascii="Times New Roman" w:hAnsi="Times New Roman" w:cs="Times New Roman"/>
          <w:color w:val="000000" w:themeColor="text1"/>
          <w:sz w:val="28"/>
          <w:szCs w:val="28"/>
        </w:rPr>
        <w:t>К 2024 году не менее 70% обучающихся и педагогических работников общеобразовательных организаций должны быть вовлечены в различные формы наставничества и сопровождения (целевой показатель Федерального проекта «Современная школа»)</w:t>
      </w:r>
    </w:p>
    <w:p w:rsidR="00E856FF" w:rsidRPr="000E515D" w:rsidRDefault="001B3665">
      <w:pPr>
        <w:pStyle w:val="1"/>
        <w:jc w:val="both"/>
        <w:rPr>
          <w:rFonts w:ascii="Times New Roman" w:hAnsi="Times New Roman" w:cs="Times New Roman"/>
          <w:color w:val="000000" w:themeColor="text1"/>
          <w:sz w:val="28"/>
          <w:szCs w:val="28"/>
        </w:rPr>
      </w:pPr>
      <w:r w:rsidRPr="000E515D">
        <w:rPr>
          <w:rFonts w:ascii="Times New Roman" w:hAnsi="Times New Roman" w:cs="Times New Roman"/>
          <w:color w:val="000000" w:themeColor="text1"/>
          <w:sz w:val="28"/>
          <w:szCs w:val="28"/>
        </w:rPr>
        <w:t>Глава Министерства просвещения России Сергей Кравцов анонсировал появление в российских школах «учителей-наставников» и «учителей-методистов».</w:t>
      </w:r>
    </w:p>
    <w:p w:rsidR="00E856FF" w:rsidRPr="000E515D" w:rsidRDefault="001B3665">
      <w:pPr>
        <w:pStyle w:val="1"/>
        <w:jc w:val="both"/>
        <w:rPr>
          <w:rFonts w:ascii="Times New Roman" w:hAnsi="Times New Roman" w:cs="Times New Roman"/>
          <w:color w:val="000000" w:themeColor="text1"/>
          <w:sz w:val="28"/>
          <w:szCs w:val="28"/>
        </w:rPr>
      </w:pPr>
      <w:r w:rsidRPr="000E515D">
        <w:rPr>
          <w:rFonts w:ascii="Times New Roman" w:hAnsi="Times New Roman" w:cs="Times New Roman"/>
          <w:color w:val="000000" w:themeColor="text1"/>
          <w:sz w:val="28"/>
          <w:szCs w:val="28"/>
        </w:rPr>
        <w:t xml:space="preserve">Многие реформы не привели к ожидаемым улучшениям потому, что не оказали достаточного внимания </w:t>
      </w:r>
      <w:r w:rsidRPr="000E515D">
        <w:rPr>
          <w:rFonts w:ascii="Times New Roman" w:hAnsi="Times New Roman" w:cs="Times New Roman"/>
          <w:b/>
          <w:bCs/>
          <w:color w:val="000000" w:themeColor="text1"/>
          <w:sz w:val="28"/>
          <w:szCs w:val="28"/>
        </w:rPr>
        <w:t xml:space="preserve">учителю (педагогу). </w:t>
      </w:r>
      <w:r w:rsidRPr="000E515D">
        <w:rPr>
          <w:rFonts w:ascii="Times New Roman" w:hAnsi="Times New Roman" w:cs="Times New Roman"/>
          <w:color w:val="000000" w:themeColor="text1"/>
          <w:sz w:val="28"/>
          <w:szCs w:val="28"/>
        </w:rPr>
        <w:t xml:space="preserve">Качество системы </w:t>
      </w:r>
      <w:r w:rsidRPr="000E515D">
        <w:rPr>
          <w:rFonts w:ascii="Times New Roman" w:hAnsi="Times New Roman" w:cs="Times New Roman"/>
          <w:b/>
          <w:bCs/>
          <w:color w:val="000000" w:themeColor="text1"/>
          <w:sz w:val="28"/>
          <w:szCs w:val="28"/>
        </w:rPr>
        <w:t>образования не может быть выше качества работающих в ней учителей (педагогов).</w:t>
      </w:r>
    </w:p>
    <w:p w:rsidR="00E856FF" w:rsidRPr="000E515D" w:rsidRDefault="001B3665">
      <w:pPr>
        <w:pStyle w:val="1"/>
        <w:spacing w:after="320"/>
        <w:jc w:val="both"/>
        <w:rPr>
          <w:rFonts w:ascii="Times New Roman" w:hAnsi="Times New Roman" w:cs="Times New Roman"/>
          <w:color w:val="000000" w:themeColor="text1"/>
          <w:sz w:val="28"/>
          <w:szCs w:val="28"/>
        </w:rPr>
      </w:pPr>
      <w:r w:rsidRPr="000E515D">
        <w:rPr>
          <w:rFonts w:ascii="Times New Roman" w:hAnsi="Times New Roman" w:cs="Times New Roman"/>
          <w:color w:val="000000" w:themeColor="text1"/>
          <w:sz w:val="28"/>
          <w:szCs w:val="28"/>
        </w:rPr>
        <w:t xml:space="preserve">Для всего педагогического сообщества важна сформированная мотивация и </w:t>
      </w:r>
      <w:r w:rsidRPr="000E515D">
        <w:rPr>
          <w:rFonts w:ascii="Times New Roman" w:hAnsi="Times New Roman" w:cs="Times New Roman"/>
          <w:b/>
          <w:bCs/>
          <w:color w:val="000000" w:themeColor="text1"/>
          <w:sz w:val="28"/>
          <w:szCs w:val="28"/>
        </w:rPr>
        <w:t xml:space="preserve">усилия в преодолении собственных профессиональных барьеров и затруднений, </w:t>
      </w:r>
      <w:r w:rsidRPr="000E515D">
        <w:rPr>
          <w:rFonts w:ascii="Times New Roman" w:hAnsi="Times New Roman" w:cs="Times New Roman"/>
          <w:color w:val="000000" w:themeColor="text1"/>
          <w:sz w:val="28"/>
          <w:szCs w:val="28"/>
        </w:rPr>
        <w:t xml:space="preserve">уход от устоявшихся стереотипов педагогической деятельности, овладение эффективными технологиями и способами профессиональной самореализации и </w:t>
      </w:r>
      <w:proofErr w:type="spellStart"/>
      <w:r w:rsidRPr="000E515D">
        <w:rPr>
          <w:rFonts w:ascii="Times New Roman" w:hAnsi="Times New Roman" w:cs="Times New Roman"/>
          <w:color w:val="000000" w:themeColor="text1"/>
          <w:sz w:val="28"/>
          <w:szCs w:val="28"/>
        </w:rPr>
        <w:t>самоактуализации</w:t>
      </w:r>
      <w:proofErr w:type="spellEnd"/>
      <w:r w:rsidRPr="000E515D">
        <w:rPr>
          <w:rFonts w:ascii="Times New Roman" w:hAnsi="Times New Roman" w:cs="Times New Roman"/>
          <w:color w:val="000000" w:themeColor="text1"/>
          <w:sz w:val="28"/>
          <w:szCs w:val="28"/>
        </w:rPr>
        <w:t>, приобретение способностей к сам</w:t>
      </w:r>
      <w:proofErr w:type="gramStart"/>
      <w:r w:rsidRPr="000E515D">
        <w:rPr>
          <w:rFonts w:ascii="Times New Roman" w:hAnsi="Times New Roman" w:cs="Times New Roman"/>
          <w:color w:val="000000" w:themeColor="text1"/>
          <w:sz w:val="28"/>
          <w:szCs w:val="28"/>
        </w:rPr>
        <w:t>о-</w:t>
      </w:r>
      <w:proofErr w:type="gramEnd"/>
      <w:r w:rsidRPr="000E515D">
        <w:rPr>
          <w:rFonts w:ascii="Times New Roman" w:hAnsi="Times New Roman" w:cs="Times New Roman"/>
          <w:color w:val="000000" w:themeColor="text1"/>
          <w:sz w:val="28"/>
          <w:szCs w:val="28"/>
        </w:rPr>
        <w:t xml:space="preserve"> и </w:t>
      </w:r>
      <w:proofErr w:type="spellStart"/>
      <w:r w:rsidRPr="000E515D">
        <w:rPr>
          <w:rFonts w:ascii="Times New Roman" w:hAnsi="Times New Roman" w:cs="Times New Roman"/>
          <w:color w:val="000000" w:themeColor="text1"/>
          <w:sz w:val="28"/>
          <w:szCs w:val="28"/>
        </w:rPr>
        <w:t>взаимообучению</w:t>
      </w:r>
      <w:proofErr w:type="spellEnd"/>
      <w:r w:rsidRPr="000E515D">
        <w:rPr>
          <w:rFonts w:ascii="Times New Roman" w:hAnsi="Times New Roman" w:cs="Times New Roman"/>
          <w:color w:val="000000" w:themeColor="text1"/>
          <w:sz w:val="28"/>
          <w:szCs w:val="28"/>
        </w:rPr>
        <w:t>, самоорганизации и саморазвитию.</w:t>
      </w:r>
    </w:p>
    <w:p w:rsidR="00E856FF" w:rsidRPr="000E515D" w:rsidRDefault="001B3665">
      <w:pPr>
        <w:pStyle w:val="1"/>
        <w:jc w:val="both"/>
        <w:rPr>
          <w:rFonts w:ascii="Times New Roman" w:hAnsi="Times New Roman" w:cs="Times New Roman"/>
          <w:color w:val="000000" w:themeColor="text1"/>
          <w:sz w:val="28"/>
          <w:szCs w:val="28"/>
        </w:rPr>
      </w:pPr>
      <w:r w:rsidRPr="000E515D">
        <w:rPr>
          <w:rFonts w:ascii="Times New Roman" w:hAnsi="Times New Roman" w:cs="Times New Roman"/>
          <w:color w:val="000000" w:themeColor="text1"/>
          <w:sz w:val="28"/>
          <w:szCs w:val="28"/>
        </w:rPr>
        <w:t>Это поможет не только поднять их профессиональный уровень, но и повысить рейтинг образования в обществе.</w:t>
      </w:r>
    </w:p>
    <w:p w:rsidR="00E856FF" w:rsidRPr="000E515D" w:rsidRDefault="001B3665">
      <w:pPr>
        <w:pStyle w:val="1"/>
        <w:jc w:val="both"/>
        <w:rPr>
          <w:rFonts w:ascii="Times New Roman" w:hAnsi="Times New Roman" w:cs="Times New Roman"/>
          <w:color w:val="000000" w:themeColor="text1"/>
          <w:sz w:val="28"/>
          <w:szCs w:val="28"/>
        </w:rPr>
      </w:pPr>
      <w:r w:rsidRPr="000E515D">
        <w:rPr>
          <w:rFonts w:ascii="Times New Roman" w:hAnsi="Times New Roman" w:cs="Times New Roman"/>
          <w:color w:val="000000" w:themeColor="text1"/>
          <w:sz w:val="28"/>
          <w:szCs w:val="28"/>
          <w:u w:val="single"/>
        </w:rPr>
        <w:t>Актуальность возрождения института Наставничества</w:t>
      </w:r>
    </w:p>
    <w:p w:rsidR="00E856FF" w:rsidRPr="000E515D" w:rsidRDefault="001B3665">
      <w:pPr>
        <w:pStyle w:val="1"/>
        <w:jc w:val="both"/>
        <w:rPr>
          <w:rFonts w:ascii="Times New Roman" w:hAnsi="Times New Roman" w:cs="Times New Roman"/>
          <w:color w:val="000000" w:themeColor="text1"/>
          <w:sz w:val="28"/>
          <w:szCs w:val="28"/>
        </w:rPr>
      </w:pPr>
      <w:r w:rsidRPr="000E515D">
        <w:rPr>
          <w:rFonts w:ascii="Times New Roman" w:hAnsi="Times New Roman" w:cs="Times New Roman"/>
          <w:color w:val="000000" w:themeColor="text1"/>
          <w:sz w:val="28"/>
          <w:szCs w:val="28"/>
        </w:rPr>
        <w:t xml:space="preserve">В 2018 году утвержден национальный проект «Образование». Одна из ведущих ролей в его реализации, включая федеральные проекты «Современная школа», «Успех каждого ребенка», «Учитель будущего», «Социальные лифты для каждого», «Молодые профессионалы», отведена </w:t>
      </w:r>
      <w:r w:rsidRPr="000E515D">
        <w:rPr>
          <w:rFonts w:ascii="Times New Roman" w:hAnsi="Times New Roman" w:cs="Times New Roman"/>
          <w:b/>
          <w:bCs/>
          <w:color w:val="000000" w:themeColor="text1"/>
          <w:sz w:val="28"/>
          <w:szCs w:val="28"/>
        </w:rPr>
        <w:t xml:space="preserve">целевой модели наставничества. </w:t>
      </w:r>
      <w:r w:rsidRPr="000E515D">
        <w:rPr>
          <w:rFonts w:ascii="Times New Roman" w:hAnsi="Times New Roman" w:cs="Times New Roman"/>
          <w:color w:val="000000" w:themeColor="text1"/>
          <w:sz w:val="28"/>
          <w:szCs w:val="28"/>
        </w:rPr>
        <w:t xml:space="preserve">Она утверждена распоряжением Министерства просвещения Российской Федерации от 25.12.2019 г. № </w:t>
      </w:r>
      <w:proofErr w:type="gramStart"/>
      <w:r w:rsidRPr="000E515D">
        <w:rPr>
          <w:rFonts w:ascii="Times New Roman" w:hAnsi="Times New Roman" w:cs="Times New Roman"/>
          <w:color w:val="000000" w:themeColor="text1"/>
          <w:sz w:val="28"/>
          <w:szCs w:val="28"/>
        </w:rPr>
        <w:t>Р</w:t>
      </w:r>
      <w:proofErr w:type="gramEnd"/>
      <w:r w:rsidRPr="000E515D">
        <w:rPr>
          <w:rFonts w:ascii="Times New Roman" w:hAnsi="Times New Roman" w:cs="Times New Roman"/>
          <w:color w:val="000000" w:themeColor="text1"/>
          <w:sz w:val="28"/>
          <w:szCs w:val="28"/>
        </w:rPr>
        <w:t xml:space="preserve">- 145. 23.01.2020 года Министерство просвещения РФ опубликовало </w:t>
      </w:r>
      <w:r w:rsidRPr="000E515D">
        <w:rPr>
          <w:rFonts w:ascii="Times New Roman" w:hAnsi="Times New Roman" w:cs="Times New Roman"/>
          <w:b/>
          <w:bCs/>
          <w:color w:val="000000" w:themeColor="text1"/>
          <w:sz w:val="28"/>
          <w:szCs w:val="28"/>
        </w:rPr>
        <w:t xml:space="preserve">Письмо № МР - 42/02 о </w:t>
      </w:r>
      <w:r w:rsidRPr="000E515D">
        <w:rPr>
          <w:rFonts w:ascii="Times New Roman" w:hAnsi="Times New Roman" w:cs="Times New Roman"/>
          <w:b/>
          <w:bCs/>
          <w:color w:val="000000" w:themeColor="text1"/>
          <w:sz w:val="28"/>
          <w:szCs w:val="28"/>
        </w:rPr>
        <w:lastRenderedPageBreak/>
        <w:t>внедрении целевой модели наставничества в образовательных организациях Российской Федерации.</w:t>
      </w:r>
    </w:p>
    <w:p w:rsidR="00E856FF" w:rsidRPr="000E515D" w:rsidRDefault="001B3665">
      <w:pPr>
        <w:pStyle w:val="1"/>
        <w:jc w:val="both"/>
        <w:rPr>
          <w:rFonts w:ascii="Times New Roman" w:hAnsi="Times New Roman" w:cs="Times New Roman"/>
          <w:color w:val="000000" w:themeColor="text1"/>
          <w:sz w:val="28"/>
          <w:szCs w:val="28"/>
        </w:rPr>
      </w:pPr>
      <w:r w:rsidRPr="000E515D">
        <w:rPr>
          <w:rFonts w:ascii="Times New Roman" w:hAnsi="Times New Roman" w:cs="Times New Roman"/>
          <w:color w:val="000000" w:themeColor="text1"/>
          <w:sz w:val="28"/>
          <w:szCs w:val="28"/>
        </w:rPr>
        <w:t>Внедрение программ наставничества в образовательные организации России обеспечит системность и преемственность наставнических отношений.</w:t>
      </w:r>
    </w:p>
    <w:p w:rsidR="00E856FF" w:rsidRPr="000E515D" w:rsidRDefault="001B3665">
      <w:pPr>
        <w:pStyle w:val="1"/>
        <w:jc w:val="both"/>
        <w:rPr>
          <w:rFonts w:ascii="Times New Roman" w:hAnsi="Times New Roman" w:cs="Times New Roman"/>
          <w:color w:val="000000" w:themeColor="text1"/>
          <w:sz w:val="28"/>
          <w:szCs w:val="28"/>
        </w:rPr>
      </w:pPr>
      <w:r w:rsidRPr="000E515D">
        <w:rPr>
          <w:rFonts w:ascii="Times New Roman" w:hAnsi="Times New Roman" w:cs="Times New Roman"/>
          <w:b/>
          <w:bCs/>
          <w:color w:val="000000" w:themeColor="text1"/>
          <w:sz w:val="28"/>
          <w:szCs w:val="28"/>
        </w:rPr>
        <w:t>Наставничество - образовательный процесс на рабочем месте!</w:t>
      </w:r>
    </w:p>
    <w:p w:rsidR="00E856FF" w:rsidRPr="000E515D" w:rsidRDefault="001B3665">
      <w:pPr>
        <w:pStyle w:val="1"/>
        <w:rPr>
          <w:rFonts w:ascii="Times New Roman" w:hAnsi="Times New Roman" w:cs="Times New Roman"/>
          <w:color w:val="000000" w:themeColor="text1"/>
          <w:sz w:val="28"/>
          <w:szCs w:val="28"/>
        </w:rPr>
      </w:pPr>
      <w:r w:rsidRPr="000E515D">
        <w:rPr>
          <w:rFonts w:ascii="Times New Roman" w:hAnsi="Times New Roman" w:cs="Times New Roman"/>
          <w:color w:val="000000" w:themeColor="text1"/>
          <w:sz w:val="28"/>
          <w:szCs w:val="28"/>
        </w:rPr>
        <w:t>Потенциал наставничества в последнее время признается все большим числом государств. Многие государственные и общественные организации, предприятия и учреждения запускают различные инициативы в сфере наставничества.</w:t>
      </w:r>
    </w:p>
    <w:p w:rsidR="00E856FF" w:rsidRPr="000E515D" w:rsidRDefault="001B3665">
      <w:pPr>
        <w:pStyle w:val="1"/>
        <w:jc w:val="both"/>
        <w:rPr>
          <w:rFonts w:ascii="Times New Roman" w:hAnsi="Times New Roman" w:cs="Times New Roman"/>
          <w:color w:val="000000" w:themeColor="text1"/>
          <w:sz w:val="28"/>
          <w:szCs w:val="28"/>
        </w:rPr>
      </w:pPr>
      <w:r w:rsidRPr="000E515D">
        <w:rPr>
          <w:rFonts w:ascii="Times New Roman" w:hAnsi="Times New Roman" w:cs="Times New Roman"/>
          <w:color w:val="000000" w:themeColor="text1"/>
          <w:sz w:val="28"/>
          <w:szCs w:val="28"/>
        </w:rPr>
        <w:t xml:space="preserve">Наставничество стало рассматриваться как </w:t>
      </w:r>
      <w:r w:rsidRPr="000E515D">
        <w:rPr>
          <w:rFonts w:ascii="Times New Roman" w:hAnsi="Times New Roman" w:cs="Times New Roman"/>
          <w:b/>
          <w:bCs/>
          <w:color w:val="000000" w:themeColor="text1"/>
          <w:sz w:val="28"/>
          <w:szCs w:val="28"/>
        </w:rPr>
        <w:t>ключевая стратегия в управлении.</w:t>
      </w:r>
    </w:p>
    <w:p w:rsidR="00E856FF" w:rsidRPr="000E515D" w:rsidRDefault="001B3665">
      <w:pPr>
        <w:pStyle w:val="1"/>
        <w:jc w:val="both"/>
        <w:rPr>
          <w:rFonts w:ascii="Times New Roman" w:hAnsi="Times New Roman" w:cs="Times New Roman"/>
          <w:color w:val="000000" w:themeColor="text1"/>
          <w:sz w:val="28"/>
          <w:szCs w:val="28"/>
        </w:rPr>
      </w:pPr>
      <w:r w:rsidRPr="000E515D">
        <w:rPr>
          <w:rFonts w:ascii="Times New Roman" w:hAnsi="Times New Roman" w:cs="Times New Roman"/>
          <w:color w:val="000000" w:themeColor="text1"/>
          <w:sz w:val="28"/>
          <w:szCs w:val="28"/>
        </w:rPr>
        <w:t>С точки зрения практики развития педагогического и управленческого персонала это представляет существенный интерес для образовательных организаций.</w:t>
      </w:r>
    </w:p>
    <w:p w:rsidR="00E856FF" w:rsidRPr="000E515D" w:rsidRDefault="001B3665">
      <w:pPr>
        <w:pStyle w:val="1"/>
        <w:jc w:val="both"/>
        <w:rPr>
          <w:rFonts w:ascii="Times New Roman" w:hAnsi="Times New Roman" w:cs="Times New Roman"/>
          <w:color w:val="000000" w:themeColor="text1"/>
          <w:sz w:val="28"/>
          <w:szCs w:val="28"/>
        </w:rPr>
      </w:pPr>
      <w:r w:rsidRPr="000E515D">
        <w:rPr>
          <w:rFonts w:ascii="Times New Roman" w:hAnsi="Times New Roman" w:cs="Times New Roman"/>
          <w:color w:val="000000" w:themeColor="text1"/>
          <w:sz w:val="28"/>
          <w:szCs w:val="28"/>
          <w:u w:val="single"/>
        </w:rPr>
        <w:t>Из опыта других государств</w:t>
      </w:r>
    </w:p>
    <w:p w:rsidR="00E856FF" w:rsidRPr="000E515D" w:rsidRDefault="001B3665">
      <w:pPr>
        <w:pStyle w:val="1"/>
        <w:jc w:val="both"/>
        <w:rPr>
          <w:rFonts w:ascii="Times New Roman" w:hAnsi="Times New Roman" w:cs="Times New Roman"/>
          <w:color w:val="000000" w:themeColor="text1"/>
          <w:sz w:val="28"/>
          <w:szCs w:val="28"/>
        </w:rPr>
      </w:pPr>
      <w:r w:rsidRPr="000E515D">
        <w:rPr>
          <w:rFonts w:ascii="Times New Roman" w:hAnsi="Times New Roman" w:cs="Times New Roman"/>
          <w:color w:val="000000" w:themeColor="text1"/>
          <w:sz w:val="28"/>
          <w:szCs w:val="28"/>
        </w:rPr>
        <w:t>Наставничество становится по-настоящему действенным, когда в школах создается и поддерживается культура наставничества и развития.</w:t>
      </w:r>
    </w:p>
    <w:p w:rsidR="00E856FF" w:rsidRPr="000E515D" w:rsidRDefault="001B3665">
      <w:pPr>
        <w:pStyle w:val="1"/>
        <w:jc w:val="both"/>
        <w:rPr>
          <w:rFonts w:ascii="Times New Roman" w:hAnsi="Times New Roman" w:cs="Times New Roman"/>
          <w:color w:val="000000" w:themeColor="text1"/>
          <w:sz w:val="28"/>
          <w:szCs w:val="28"/>
        </w:rPr>
      </w:pPr>
      <w:r w:rsidRPr="000E515D">
        <w:rPr>
          <w:rFonts w:ascii="Times New Roman" w:hAnsi="Times New Roman" w:cs="Times New Roman"/>
          <w:color w:val="000000" w:themeColor="text1"/>
          <w:sz w:val="28"/>
          <w:szCs w:val="28"/>
        </w:rPr>
        <w:t>Законом Республики Казахстан «О статусе педагога» определено, что «наставничество — деятельность педагога по оказанию практической помощи в профессиональной адаптации лицу, впервые приступившему к профессиональной деятельности педагога в организации среднего образования».</w:t>
      </w:r>
    </w:p>
    <w:p w:rsidR="00E856FF" w:rsidRPr="000E515D" w:rsidRDefault="001B3665">
      <w:pPr>
        <w:pStyle w:val="1"/>
        <w:jc w:val="both"/>
        <w:rPr>
          <w:rFonts w:ascii="Times New Roman" w:hAnsi="Times New Roman" w:cs="Times New Roman"/>
          <w:color w:val="000000" w:themeColor="text1"/>
          <w:sz w:val="28"/>
          <w:szCs w:val="28"/>
        </w:rPr>
      </w:pPr>
      <w:r w:rsidRPr="000E515D">
        <w:rPr>
          <w:rFonts w:ascii="Times New Roman" w:hAnsi="Times New Roman" w:cs="Times New Roman"/>
          <w:color w:val="000000" w:themeColor="text1"/>
          <w:sz w:val="28"/>
          <w:szCs w:val="28"/>
        </w:rPr>
        <w:t xml:space="preserve">В лучших системах мира признано: хороших учителей могут воспитать только хорошие учителя, а для этого </w:t>
      </w:r>
      <w:proofErr w:type="gramStart"/>
      <w:r w:rsidRPr="000E515D">
        <w:rPr>
          <w:rFonts w:ascii="Times New Roman" w:hAnsi="Times New Roman" w:cs="Times New Roman"/>
          <w:color w:val="000000" w:themeColor="text1"/>
          <w:sz w:val="28"/>
          <w:szCs w:val="28"/>
        </w:rPr>
        <w:t>затрудняющимся</w:t>
      </w:r>
      <w:proofErr w:type="gramEnd"/>
      <w:r w:rsidRPr="000E515D">
        <w:rPr>
          <w:rFonts w:ascii="Times New Roman" w:hAnsi="Times New Roman" w:cs="Times New Roman"/>
          <w:color w:val="000000" w:themeColor="text1"/>
          <w:sz w:val="28"/>
          <w:szCs w:val="28"/>
        </w:rPr>
        <w:t xml:space="preserve"> нужно учиться непосредственно в классе у опытных наставников.</w:t>
      </w:r>
    </w:p>
    <w:p w:rsidR="00E856FF" w:rsidRPr="000E515D" w:rsidRDefault="001B3665">
      <w:pPr>
        <w:pStyle w:val="1"/>
        <w:jc w:val="both"/>
        <w:rPr>
          <w:rFonts w:ascii="Times New Roman" w:hAnsi="Times New Roman" w:cs="Times New Roman"/>
          <w:color w:val="000000" w:themeColor="text1"/>
          <w:sz w:val="28"/>
          <w:szCs w:val="28"/>
        </w:rPr>
      </w:pPr>
      <w:r w:rsidRPr="000E515D">
        <w:rPr>
          <w:rFonts w:ascii="Times New Roman" w:hAnsi="Times New Roman" w:cs="Times New Roman"/>
          <w:color w:val="000000" w:themeColor="text1"/>
          <w:sz w:val="28"/>
          <w:szCs w:val="28"/>
        </w:rPr>
        <w:t>В Англии учителям, добившимся хороших результатов, дают неполную нагрузку, чтобы они могли уделять больше времени наставнической работе со своими коллегами.</w:t>
      </w:r>
    </w:p>
    <w:p w:rsidR="00E856FF" w:rsidRPr="000E515D" w:rsidRDefault="001B3665">
      <w:pPr>
        <w:pStyle w:val="1"/>
        <w:jc w:val="both"/>
        <w:rPr>
          <w:rFonts w:ascii="Times New Roman" w:hAnsi="Times New Roman" w:cs="Times New Roman"/>
          <w:color w:val="000000" w:themeColor="text1"/>
          <w:sz w:val="28"/>
          <w:szCs w:val="28"/>
        </w:rPr>
      </w:pPr>
      <w:r w:rsidRPr="000E515D">
        <w:rPr>
          <w:rFonts w:ascii="Times New Roman" w:hAnsi="Times New Roman" w:cs="Times New Roman"/>
          <w:color w:val="000000" w:themeColor="text1"/>
          <w:sz w:val="28"/>
          <w:szCs w:val="28"/>
        </w:rPr>
        <w:t>Новые учителя в Японии работают на полной ставке, но на протяжении первого года работы до двух дней в неделю им предоставляется индивидуальный наставник, который оказывает помощь своим подопечным, но не оценивает их работу в классе.</w:t>
      </w:r>
    </w:p>
    <w:p w:rsidR="00E856FF" w:rsidRPr="000E515D" w:rsidRDefault="001B3665">
      <w:pPr>
        <w:pStyle w:val="1"/>
        <w:jc w:val="both"/>
        <w:rPr>
          <w:rFonts w:ascii="Times New Roman" w:hAnsi="Times New Roman" w:cs="Times New Roman"/>
          <w:color w:val="000000" w:themeColor="text1"/>
          <w:sz w:val="28"/>
          <w:szCs w:val="28"/>
        </w:rPr>
      </w:pPr>
      <w:r w:rsidRPr="000E515D">
        <w:rPr>
          <w:rFonts w:ascii="Times New Roman" w:hAnsi="Times New Roman" w:cs="Times New Roman"/>
          <w:color w:val="000000" w:themeColor="text1"/>
          <w:sz w:val="28"/>
          <w:szCs w:val="28"/>
        </w:rPr>
        <w:t>В ряде успешных систем, особенно в Китае, Японии и Финляндии, учителя работают совместно, вместе планируют уроки, посещают классы друг друга и помогают друг другу совершенствоваться.</w:t>
      </w:r>
    </w:p>
    <w:p w:rsidR="00E856FF" w:rsidRPr="000E515D" w:rsidRDefault="001B3665">
      <w:pPr>
        <w:pStyle w:val="1"/>
        <w:jc w:val="both"/>
        <w:rPr>
          <w:rFonts w:ascii="Times New Roman" w:hAnsi="Times New Roman" w:cs="Times New Roman"/>
          <w:color w:val="000000" w:themeColor="text1"/>
          <w:sz w:val="28"/>
          <w:szCs w:val="28"/>
        </w:rPr>
      </w:pPr>
      <w:r w:rsidRPr="000E515D">
        <w:rPr>
          <w:rFonts w:ascii="Times New Roman" w:hAnsi="Times New Roman" w:cs="Times New Roman"/>
          <w:b/>
          <w:bCs/>
          <w:color w:val="000000" w:themeColor="text1"/>
          <w:sz w:val="28"/>
          <w:szCs w:val="28"/>
        </w:rPr>
        <w:t xml:space="preserve">В этих системах создана такая атмосфера, при которой совместное планирование, обмен мнениями о педагогических проблемах и взаимное наставничество стали нормальными и постоянными чертами школьной </w:t>
      </w:r>
      <w:r w:rsidRPr="000E515D">
        <w:rPr>
          <w:rFonts w:ascii="Times New Roman" w:hAnsi="Times New Roman" w:cs="Times New Roman"/>
          <w:b/>
          <w:bCs/>
          <w:color w:val="000000" w:themeColor="text1"/>
          <w:sz w:val="28"/>
          <w:szCs w:val="28"/>
        </w:rPr>
        <w:lastRenderedPageBreak/>
        <w:t>жизни.</w:t>
      </w:r>
    </w:p>
    <w:p w:rsidR="00E856FF" w:rsidRPr="000E515D" w:rsidRDefault="001B3665">
      <w:pPr>
        <w:pStyle w:val="1"/>
        <w:jc w:val="both"/>
        <w:rPr>
          <w:rFonts w:ascii="Times New Roman" w:hAnsi="Times New Roman" w:cs="Times New Roman"/>
          <w:color w:val="000000" w:themeColor="text1"/>
          <w:sz w:val="28"/>
          <w:szCs w:val="28"/>
        </w:rPr>
      </w:pPr>
      <w:r w:rsidRPr="000E515D">
        <w:rPr>
          <w:rFonts w:ascii="Times New Roman" w:hAnsi="Times New Roman" w:cs="Times New Roman"/>
          <w:color w:val="000000" w:themeColor="text1"/>
          <w:sz w:val="28"/>
          <w:szCs w:val="28"/>
          <w:u w:val="single"/>
        </w:rPr>
        <w:t>Сущность Наставничества</w:t>
      </w:r>
    </w:p>
    <w:p w:rsidR="00E856FF" w:rsidRPr="000E515D" w:rsidRDefault="001B3665">
      <w:pPr>
        <w:pStyle w:val="1"/>
        <w:jc w:val="both"/>
        <w:rPr>
          <w:rFonts w:ascii="Times New Roman" w:hAnsi="Times New Roman" w:cs="Times New Roman"/>
          <w:color w:val="000000" w:themeColor="text1"/>
          <w:sz w:val="28"/>
          <w:szCs w:val="28"/>
        </w:rPr>
      </w:pPr>
      <w:r w:rsidRPr="000E515D">
        <w:rPr>
          <w:rFonts w:ascii="Times New Roman" w:hAnsi="Times New Roman" w:cs="Times New Roman"/>
          <w:color w:val="000000" w:themeColor="text1"/>
          <w:sz w:val="28"/>
          <w:szCs w:val="28"/>
        </w:rPr>
        <w:t xml:space="preserve">Сущность деятельности наставника в образовании включает педагогическую поддержку и устранение внутренних образовательных дефицитов наставляемых, т. е. создание условий </w:t>
      </w:r>
      <w:bookmarkStart w:id="1" w:name="bookmark2"/>
      <w:r w:rsidRPr="000E515D">
        <w:rPr>
          <w:rStyle w:val="21"/>
          <w:rFonts w:ascii="Times New Roman" w:hAnsi="Times New Roman" w:cs="Times New Roman"/>
          <w:b w:val="0"/>
          <w:bCs w:val="0"/>
          <w:color w:val="000000" w:themeColor="text1"/>
          <w:sz w:val="28"/>
          <w:szCs w:val="28"/>
        </w:rPr>
        <w:t xml:space="preserve">для формирования у них </w:t>
      </w:r>
      <w:r w:rsidRPr="000E515D">
        <w:rPr>
          <w:rStyle w:val="21"/>
          <w:rFonts w:ascii="Times New Roman" w:hAnsi="Times New Roman" w:cs="Times New Roman"/>
          <w:color w:val="000000" w:themeColor="text1"/>
          <w:sz w:val="28"/>
          <w:szCs w:val="28"/>
        </w:rPr>
        <w:t>готовности самостоятельно разрешать образовательные или профессиональные проблемы.</w:t>
      </w:r>
      <w:bookmarkEnd w:id="1"/>
    </w:p>
    <w:p w:rsidR="00E856FF" w:rsidRPr="000E515D" w:rsidRDefault="001B3665">
      <w:pPr>
        <w:pStyle w:val="1"/>
        <w:spacing w:line="266" w:lineRule="auto"/>
        <w:jc w:val="both"/>
        <w:rPr>
          <w:rFonts w:ascii="Times New Roman" w:hAnsi="Times New Roman" w:cs="Times New Roman"/>
          <w:color w:val="000000" w:themeColor="text1"/>
          <w:sz w:val="28"/>
          <w:szCs w:val="28"/>
        </w:rPr>
      </w:pPr>
      <w:r w:rsidRPr="000E515D">
        <w:rPr>
          <w:rFonts w:ascii="Times New Roman" w:hAnsi="Times New Roman" w:cs="Times New Roman"/>
          <w:color w:val="000000" w:themeColor="text1"/>
          <w:sz w:val="28"/>
          <w:szCs w:val="28"/>
          <w:u w:val="single"/>
        </w:rPr>
        <w:t>Типы образовательных дефицитов работников образования:</w:t>
      </w:r>
    </w:p>
    <w:p w:rsidR="00E856FF" w:rsidRPr="000E515D" w:rsidRDefault="001B3665">
      <w:pPr>
        <w:pStyle w:val="1"/>
        <w:numPr>
          <w:ilvl w:val="0"/>
          <w:numId w:val="1"/>
        </w:numPr>
        <w:tabs>
          <w:tab w:val="left" w:pos="365"/>
        </w:tabs>
        <w:spacing w:line="266" w:lineRule="auto"/>
        <w:jc w:val="both"/>
        <w:rPr>
          <w:rFonts w:ascii="Times New Roman" w:hAnsi="Times New Roman" w:cs="Times New Roman"/>
          <w:color w:val="000000" w:themeColor="text1"/>
          <w:sz w:val="28"/>
          <w:szCs w:val="28"/>
        </w:rPr>
      </w:pPr>
      <w:r w:rsidRPr="000E515D">
        <w:rPr>
          <w:rFonts w:ascii="Times New Roman" w:hAnsi="Times New Roman" w:cs="Times New Roman"/>
          <w:color w:val="000000" w:themeColor="text1"/>
          <w:sz w:val="28"/>
          <w:szCs w:val="28"/>
        </w:rPr>
        <w:t xml:space="preserve">Субъективная новизна ситуации для </w:t>
      </w:r>
      <w:proofErr w:type="gramStart"/>
      <w:r w:rsidRPr="000E515D">
        <w:rPr>
          <w:rFonts w:ascii="Times New Roman" w:hAnsi="Times New Roman" w:cs="Times New Roman"/>
          <w:color w:val="000000" w:themeColor="text1"/>
          <w:sz w:val="28"/>
          <w:szCs w:val="28"/>
        </w:rPr>
        <w:t>сопровождаемого</w:t>
      </w:r>
      <w:proofErr w:type="gramEnd"/>
      <w:r w:rsidRPr="000E515D">
        <w:rPr>
          <w:rFonts w:ascii="Times New Roman" w:hAnsi="Times New Roman" w:cs="Times New Roman"/>
          <w:color w:val="000000" w:themeColor="text1"/>
          <w:sz w:val="28"/>
          <w:szCs w:val="28"/>
        </w:rPr>
        <w:t xml:space="preserve"> (адаптационный период):</w:t>
      </w:r>
    </w:p>
    <w:p w:rsidR="00E856FF" w:rsidRPr="000E515D" w:rsidRDefault="001B3665">
      <w:pPr>
        <w:pStyle w:val="1"/>
        <w:numPr>
          <w:ilvl w:val="0"/>
          <w:numId w:val="2"/>
        </w:numPr>
        <w:tabs>
          <w:tab w:val="left" w:pos="693"/>
        </w:tabs>
        <w:spacing w:line="266" w:lineRule="auto"/>
        <w:ind w:firstLine="280"/>
        <w:jc w:val="both"/>
        <w:rPr>
          <w:rFonts w:ascii="Times New Roman" w:hAnsi="Times New Roman" w:cs="Times New Roman"/>
          <w:color w:val="000000" w:themeColor="text1"/>
          <w:sz w:val="28"/>
          <w:szCs w:val="28"/>
        </w:rPr>
      </w:pPr>
      <w:r w:rsidRPr="000E515D">
        <w:rPr>
          <w:rFonts w:ascii="Times New Roman" w:hAnsi="Times New Roman" w:cs="Times New Roman"/>
          <w:color w:val="000000" w:themeColor="text1"/>
          <w:sz w:val="28"/>
          <w:szCs w:val="28"/>
        </w:rPr>
        <w:t>молодой специалист;</w:t>
      </w:r>
    </w:p>
    <w:p w:rsidR="00E856FF" w:rsidRPr="000E515D" w:rsidRDefault="001B3665">
      <w:pPr>
        <w:pStyle w:val="1"/>
        <w:numPr>
          <w:ilvl w:val="0"/>
          <w:numId w:val="2"/>
        </w:numPr>
        <w:tabs>
          <w:tab w:val="left" w:pos="693"/>
        </w:tabs>
        <w:spacing w:line="266" w:lineRule="auto"/>
        <w:ind w:firstLine="280"/>
        <w:jc w:val="both"/>
        <w:rPr>
          <w:rFonts w:ascii="Times New Roman" w:hAnsi="Times New Roman" w:cs="Times New Roman"/>
          <w:color w:val="000000" w:themeColor="text1"/>
          <w:sz w:val="28"/>
          <w:szCs w:val="28"/>
        </w:rPr>
      </w:pPr>
      <w:r w:rsidRPr="000E515D">
        <w:rPr>
          <w:rFonts w:ascii="Times New Roman" w:hAnsi="Times New Roman" w:cs="Times New Roman"/>
          <w:color w:val="000000" w:themeColor="text1"/>
          <w:sz w:val="28"/>
          <w:szCs w:val="28"/>
        </w:rPr>
        <w:t>новый в 00 работник (перешедший в другую образовательную организацию);</w:t>
      </w:r>
    </w:p>
    <w:p w:rsidR="00E856FF" w:rsidRPr="000E515D" w:rsidRDefault="001B3665">
      <w:pPr>
        <w:pStyle w:val="1"/>
        <w:numPr>
          <w:ilvl w:val="0"/>
          <w:numId w:val="2"/>
        </w:numPr>
        <w:tabs>
          <w:tab w:val="left" w:pos="693"/>
        </w:tabs>
        <w:spacing w:line="266" w:lineRule="auto"/>
        <w:ind w:firstLine="280"/>
        <w:jc w:val="both"/>
        <w:rPr>
          <w:rFonts w:ascii="Times New Roman" w:hAnsi="Times New Roman" w:cs="Times New Roman"/>
          <w:color w:val="000000" w:themeColor="text1"/>
          <w:sz w:val="28"/>
          <w:szCs w:val="28"/>
        </w:rPr>
      </w:pPr>
      <w:r w:rsidRPr="000E515D">
        <w:rPr>
          <w:rFonts w:ascii="Times New Roman" w:hAnsi="Times New Roman" w:cs="Times New Roman"/>
          <w:color w:val="000000" w:themeColor="text1"/>
          <w:sz w:val="28"/>
          <w:szCs w:val="28"/>
        </w:rPr>
        <w:t>новая должность;</w:t>
      </w:r>
    </w:p>
    <w:p w:rsidR="00E856FF" w:rsidRPr="000E515D" w:rsidRDefault="001B3665">
      <w:pPr>
        <w:pStyle w:val="1"/>
        <w:numPr>
          <w:ilvl w:val="0"/>
          <w:numId w:val="2"/>
        </w:numPr>
        <w:tabs>
          <w:tab w:val="left" w:pos="693"/>
        </w:tabs>
        <w:spacing w:line="266" w:lineRule="auto"/>
        <w:ind w:left="680" w:hanging="400"/>
        <w:jc w:val="both"/>
        <w:rPr>
          <w:rFonts w:ascii="Times New Roman" w:hAnsi="Times New Roman" w:cs="Times New Roman"/>
          <w:color w:val="000000" w:themeColor="text1"/>
          <w:sz w:val="28"/>
          <w:szCs w:val="28"/>
        </w:rPr>
      </w:pPr>
      <w:r w:rsidRPr="000E515D">
        <w:rPr>
          <w:rFonts w:ascii="Times New Roman" w:hAnsi="Times New Roman" w:cs="Times New Roman"/>
          <w:color w:val="000000" w:themeColor="text1"/>
          <w:sz w:val="28"/>
          <w:szCs w:val="28"/>
        </w:rPr>
        <w:t>изменение ООП, статуса организации, корпоративной культуры, введение других инноваций;</w:t>
      </w:r>
    </w:p>
    <w:p w:rsidR="00E856FF" w:rsidRPr="000E515D" w:rsidRDefault="001B3665">
      <w:pPr>
        <w:pStyle w:val="1"/>
        <w:numPr>
          <w:ilvl w:val="0"/>
          <w:numId w:val="2"/>
        </w:numPr>
        <w:tabs>
          <w:tab w:val="left" w:pos="693"/>
        </w:tabs>
        <w:spacing w:line="266" w:lineRule="auto"/>
        <w:ind w:left="680" w:hanging="400"/>
        <w:jc w:val="both"/>
        <w:rPr>
          <w:rFonts w:ascii="Times New Roman" w:hAnsi="Times New Roman" w:cs="Times New Roman"/>
          <w:color w:val="000000" w:themeColor="text1"/>
          <w:sz w:val="28"/>
          <w:szCs w:val="28"/>
        </w:rPr>
      </w:pPr>
      <w:r w:rsidRPr="000E515D">
        <w:rPr>
          <w:rFonts w:ascii="Times New Roman" w:hAnsi="Times New Roman" w:cs="Times New Roman"/>
          <w:color w:val="000000" w:themeColor="text1"/>
          <w:sz w:val="28"/>
          <w:szCs w:val="28"/>
        </w:rPr>
        <w:t xml:space="preserve">новые ситуативные требования к </w:t>
      </w:r>
      <w:proofErr w:type="gramStart"/>
      <w:r w:rsidRPr="000E515D">
        <w:rPr>
          <w:rFonts w:ascii="Times New Roman" w:hAnsi="Times New Roman" w:cs="Times New Roman"/>
          <w:color w:val="000000" w:themeColor="text1"/>
          <w:sz w:val="28"/>
          <w:szCs w:val="28"/>
        </w:rPr>
        <w:t>сопровождаемому</w:t>
      </w:r>
      <w:proofErr w:type="gramEnd"/>
      <w:r w:rsidRPr="000E515D">
        <w:rPr>
          <w:rFonts w:ascii="Times New Roman" w:hAnsi="Times New Roman" w:cs="Times New Roman"/>
          <w:color w:val="000000" w:themeColor="text1"/>
          <w:sz w:val="28"/>
          <w:szCs w:val="28"/>
        </w:rPr>
        <w:t xml:space="preserve"> (например, в связи с участием в соревновании, конкурсе).</w:t>
      </w:r>
    </w:p>
    <w:p w:rsidR="00E856FF" w:rsidRPr="000E515D" w:rsidRDefault="001B3665">
      <w:pPr>
        <w:pStyle w:val="1"/>
        <w:numPr>
          <w:ilvl w:val="0"/>
          <w:numId w:val="1"/>
        </w:numPr>
        <w:tabs>
          <w:tab w:val="left" w:pos="365"/>
        </w:tabs>
        <w:spacing w:line="266" w:lineRule="auto"/>
        <w:jc w:val="both"/>
        <w:rPr>
          <w:rFonts w:ascii="Times New Roman" w:hAnsi="Times New Roman" w:cs="Times New Roman"/>
          <w:color w:val="000000" w:themeColor="text1"/>
          <w:sz w:val="28"/>
          <w:szCs w:val="28"/>
        </w:rPr>
      </w:pPr>
      <w:r w:rsidRPr="000E515D">
        <w:rPr>
          <w:rFonts w:ascii="Times New Roman" w:hAnsi="Times New Roman" w:cs="Times New Roman"/>
          <w:color w:val="000000" w:themeColor="text1"/>
          <w:sz w:val="28"/>
          <w:szCs w:val="28"/>
        </w:rPr>
        <w:t>Дефицит мотивации к деятельности.</w:t>
      </w:r>
    </w:p>
    <w:p w:rsidR="00E856FF" w:rsidRPr="000E515D" w:rsidRDefault="001B3665">
      <w:pPr>
        <w:pStyle w:val="1"/>
        <w:spacing w:line="266" w:lineRule="auto"/>
        <w:jc w:val="both"/>
        <w:rPr>
          <w:rFonts w:ascii="Times New Roman" w:hAnsi="Times New Roman" w:cs="Times New Roman"/>
          <w:color w:val="000000" w:themeColor="text1"/>
          <w:sz w:val="28"/>
          <w:szCs w:val="28"/>
        </w:rPr>
      </w:pPr>
      <w:r w:rsidRPr="000E515D">
        <w:rPr>
          <w:rFonts w:ascii="Times New Roman" w:hAnsi="Times New Roman" w:cs="Times New Roman"/>
          <w:color w:val="000000" w:themeColor="text1"/>
          <w:sz w:val="28"/>
          <w:szCs w:val="28"/>
          <w:u w:val="single"/>
        </w:rPr>
        <w:t>Модели наставничества:</w:t>
      </w:r>
    </w:p>
    <w:p w:rsidR="00E856FF" w:rsidRPr="000E515D" w:rsidRDefault="001B3665">
      <w:pPr>
        <w:pStyle w:val="1"/>
        <w:numPr>
          <w:ilvl w:val="0"/>
          <w:numId w:val="3"/>
        </w:numPr>
        <w:tabs>
          <w:tab w:val="left" w:pos="365"/>
        </w:tabs>
        <w:spacing w:line="266" w:lineRule="auto"/>
        <w:ind w:left="420" w:hanging="420"/>
        <w:jc w:val="both"/>
        <w:rPr>
          <w:rFonts w:ascii="Times New Roman" w:hAnsi="Times New Roman" w:cs="Times New Roman"/>
          <w:color w:val="000000" w:themeColor="text1"/>
          <w:sz w:val="28"/>
          <w:szCs w:val="28"/>
        </w:rPr>
      </w:pPr>
      <w:r w:rsidRPr="000E515D">
        <w:rPr>
          <w:rFonts w:ascii="Times New Roman" w:hAnsi="Times New Roman" w:cs="Times New Roman"/>
          <w:b/>
          <w:bCs/>
          <w:color w:val="000000" w:themeColor="text1"/>
          <w:sz w:val="28"/>
          <w:szCs w:val="28"/>
        </w:rPr>
        <w:t xml:space="preserve">Традиционная модель </w:t>
      </w:r>
      <w:r w:rsidRPr="000E515D">
        <w:rPr>
          <w:rFonts w:ascii="Times New Roman" w:hAnsi="Times New Roman" w:cs="Times New Roman"/>
          <w:color w:val="000000" w:themeColor="text1"/>
          <w:sz w:val="28"/>
          <w:szCs w:val="28"/>
        </w:rPr>
        <w:t>наставничества (или наставничество «один на один») - взаимодействие между более опытным специалистом и начинающим в течение определенного периода времени.</w:t>
      </w:r>
    </w:p>
    <w:p w:rsidR="00E856FF" w:rsidRPr="000E515D" w:rsidRDefault="001B3665">
      <w:pPr>
        <w:pStyle w:val="1"/>
        <w:numPr>
          <w:ilvl w:val="0"/>
          <w:numId w:val="3"/>
        </w:numPr>
        <w:tabs>
          <w:tab w:val="left" w:pos="365"/>
        </w:tabs>
        <w:spacing w:line="266" w:lineRule="auto"/>
        <w:ind w:left="420" w:hanging="420"/>
        <w:jc w:val="both"/>
        <w:rPr>
          <w:rFonts w:ascii="Times New Roman" w:hAnsi="Times New Roman" w:cs="Times New Roman"/>
          <w:color w:val="000000" w:themeColor="text1"/>
          <w:sz w:val="28"/>
          <w:szCs w:val="28"/>
        </w:rPr>
      </w:pPr>
      <w:r w:rsidRPr="000E515D">
        <w:rPr>
          <w:rFonts w:ascii="Times New Roman" w:hAnsi="Times New Roman" w:cs="Times New Roman"/>
          <w:b/>
          <w:bCs/>
          <w:color w:val="000000" w:themeColor="text1"/>
          <w:sz w:val="28"/>
          <w:szCs w:val="28"/>
        </w:rPr>
        <w:t xml:space="preserve">Ситуационное наставничество, </w:t>
      </w:r>
      <w:r w:rsidRPr="000E515D">
        <w:rPr>
          <w:rFonts w:ascii="Times New Roman" w:hAnsi="Times New Roman" w:cs="Times New Roman"/>
          <w:color w:val="000000" w:themeColor="text1"/>
          <w:sz w:val="28"/>
          <w:szCs w:val="28"/>
        </w:rPr>
        <w:t>подразумевающее предоставление наставником необходимой помощи всякий раз, когда подопечный нуждается в указаниях и рекомендациях.</w:t>
      </w:r>
    </w:p>
    <w:p w:rsidR="00E856FF" w:rsidRPr="000E515D" w:rsidRDefault="001B3665">
      <w:pPr>
        <w:pStyle w:val="1"/>
        <w:numPr>
          <w:ilvl w:val="0"/>
          <w:numId w:val="3"/>
        </w:numPr>
        <w:tabs>
          <w:tab w:val="left" w:pos="365"/>
        </w:tabs>
        <w:spacing w:line="266" w:lineRule="auto"/>
        <w:ind w:left="420" w:hanging="420"/>
        <w:jc w:val="both"/>
        <w:rPr>
          <w:rFonts w:ascii="Times New Roman" w:hAnsi="Times New Roman" w:cs="Times New Roman"/>
          <w:color w:val="000000" w:themeColor="text1"/>
          <w:sz w:val="28"/>
          <w:szCs w:val="28"/>
        </w:rPr>
      </w:pPr>
      <w:r w:rsidRPr="000E515D">
        <w:rPr>
          <w:rFonts w:ascii="Times New Roman" w:hAnsi="Times New Roman" w:cs="Times New Roman"/>
          <w:b/>
          <w:bCs/>
          <w:color w:val="000000" w:themeColor="text1"/>
          <w:sz w:val="28"/>
          <w:szCs w:val="28"/>
        </w:rPr>
        <w:t xml:space="preserve">Партнерское наставничество - </w:t>
      </w:r>
      <w:r w:rsidRPr="000E515D">
        <w:rPr>
          <w:rFonts w:ascii="Times New Roman" w:hAnsi="Times New Roman" w:cs="Times New Roman"/>
          <w:color w:val="000000" w:themeColor="text1"/>
          <w:sz w:val="28"/>
          <w:szCs w:val="28"/>
        </w:rPr>
        <w:t>когда оба участника программы наставничества находятся в сходном положении, как в ситуационной модели.</w:t>
      </w:r>
    </w:p>
    <w:p w:rsidR="00E856FF" w:rsidRPr="000E515D" w:rsidRDefault="001B3665">
      <w:pPr>
        <w:pStyle w:val="1"/>
        <w:numPr>
          <w:ilvl w:val="0"/>
          <w:numId w:val="3"/>
        </w:numPr>
        <w:tabs>
          <w:tab w:val="left" w:pos="365"/>
        </w:tabs>
        <w:spacing w:line="266" w:lineRule="auto"/>
        <w:ind w:left="420" w:hanging="420"/>
        <w:jc w:val="both"/>
        <w:rPr>
          <w:rFonts w:ascii="Times New Roman" w:hAnsi="Times New Roman" w:cs="Times New Roman"/>
          <w:color w:val="000000" w:themeColor="text1"/>
          <w:sz w:val="28"/>
          <w:szCs w:val="28"/>
        </w:rPr>
      </w:pPr>
      <w:r w:rsidRPr="000E515D">
        <w:rPr>
          <w:rFonts w:ascii="Times New Roman" w:hAnsi="Times New Roman" w:cs="Times New Roman"/>
          <w:b/>
          <w:bCs/>
          <w:color w:val="000000" w:themeColor="text1"/>
          <w:sz w:val="28"/>
          <w:szCs w:val="28"/>
        </w:rPr>
        <w:t xml:space="preserve">Групповое наставничество - </w:t>
      </w:r>
      <w:r w:rsidRPr="000E515D">
        <w:rPr>
          <w:rFonts w:ascii="Times New Roman" w:hAnsi="Times New Roman" w:cs="Times New Roman"/>
          <w:color w:val="000000" w:themeColor="text1"/>
          <w:sz w:val="28"/>
          <w:szCs w:val="28"/>
        </w:rPr>
        <w:t>когда в организации не имеется требуемого количества наставников можно применять модель, в которой один наставник работает с группой из 2-4-6 подопечных одновременно.</w:t>
      </w:r>
    </w:p>
    <w:p w:rsidR="00E856FF" w:rsidRPr="000E515D" w:rsidRDefault="001B3665">
      <w:pPr>
        <w:pStyle w:val="1"/>
        <w:numPr>
          <w:ilvl w:val="0"/>
          <w:numId w:val="3"/>
        </w:numPr>
        <w:tabs>
          <w:tab w:val="left" w:pos="365"/>
        </w:tabs>
        <w:spacing w:line="266" w:lineRule="auto"/>
        <w:ind w:left="420" w:hanging="420"/>
        <w:jc w:val="both"/>
        <w:rPr>
          <w:rFonts w:ascii="Times New Roman" w:hAnsi="Times New Roman" w:cs="Times New Roman"/>
          <w:color w:val="000000" w:themeColor="text1"/>
          <w:sz w:val="28"/>
          <w:szCs w:val="28"/>
        </w:rPr>
      </w:pPr>
      <w:r w:rsidRPr="000E515D">
        <w:rPr>
          <w:rFonts w:ascii="Times New Roman" w:hAnsi="Times New Roman" w:cs="Times New Roman"/>
          <w:b/>
          <w:bCs/>
          <w:color w:val="000000" w:themeColor="text1"/>
          <w:sz w:val="28"/>
          <w:szCs w:val="28"/>
        </w:rPr>
        <w:t xml:space="preserve">Краткосрочное или целеполагающее наставничество. </w:t>
      </w:r>
      <w:r w:rsidRPr="000E515D">
        <w:rPr>
          <w:rFonts w:ascii="Times New Roman" w:hAnsi="Times New Roman" w:cs="Times New Roman"/>
          <w:color w:val="000000" w:themeColor="text1"/>
          <w:sz w:val="28"/>
          <w:szCs w:val="28"/>
        </w:rPr>
        <w:t>Наставник и подопечный встречаются по заранее установленному графику для постановки конкретных целей, ориентированных на определенные краткосрочные результаты.</w:t>
      </w:r>
    </w:p>
    <w:p w:rsidR="00E856FF" w:rsidRPr="000E515D" w:rsidRDefault="001B3665">
      <w:pPr>
        <w:pStyle w:val="1"/>
        <w:numPr>
          <w:ilvl w:val="0"/>
          <w:numId w:val="3"/>
        </w:numPr>
        <w:tabs>
          <w:tab w:val="left" w:pos="365"/>
        </w:tabs>
        <w:spacing w:line="266" w:lineRule="auto"/>
        <w:ind w:left="420" w:hanging="420"/>
        <w:jc w:val="both"/>
        <w:rPr>
          <w:rFonts w:ascii="Times New Roman" w:hAnsi="Times New Roman" w:cs="Times New Roman"/>
          <w:color w:val="000000" w:themeColor="text1"/>
          <w:sz w:val="28"/>
          <w:szCs w:val="28"/>
        </w:rPr>
      </w:pPr>
      <w:r w:rsidRPr="000E515D">
        <w:rPr>
          <w:rFonts w:ascii="Times New Roman" w:hAnsi="Times New Roman" w:cs="Times New Roman"/>
          <w:color w:val="000000" w:themeColor="text1"/>
          <w:sz w:val="28"/>
          <w:szCs w:val="28"/>
        </w:rPr>
        <w:t>Скоростное наставничество - это однократные встречи сотрудников с наставником более высокого уровня с целью построения взаимоотношений с другими людьми, объединенными общими проблемами и интересами.</w:t>
      </w:r>
    </w:p>
    <w:p w:rsidR="00E856FF" w:rsidRPr="000E515D" w:rsidRDefault="001B3665">
      <w:pPr>
        <w:pStyle w:val="1"/>
        <w:numPr>
          <w:ilvl w:val="0"/>
          <w:numId w:val="3"/>
        </w:numPr>
        <w:tabs>
          <w:tab w:val="left" w:pos="365"/>
        </w:tabs>
        <w:spacing w:line="266" w:lineRule="auto"/>
        <w:ind w:left="420" w:hanging="420"/>
        <w:jc w:val="both"/>
        <w:rPr>
          <w:rFonts w:ascii="Times New Roman" w:hAnsi="Times New Roman" w:cs="Times New Roman"/>
          <w:color w:val="000000" w:themeColor="text1"/>
          <w:sz w:val="28"/>
          <w:szCs w:val="28"/>
        </w:rPr>
      </w:pPr>
      <w:r w:rsidRPr="000E515D">
        <w:rPr>
          <w:rFonts w:ascii="Times New Roman" w:hAnsi="Times New Roman" w:cs="Times New Roman"/>
          <w:b/>
          <w:bCs/>
          <w:color w:val="000000" w:themeColor="text1"/>
          <w:sz w:val="28"/>
          <w:szCs w:val="28"/>
        </w:rPr>
        <w:lastRenderedPageBreak/>
        <w:t xml:space="preserve">Виртуальное наставничество - </w:t>
      </w:r>
      <w:r w:rsidRPr="000E515D">
        <w:rPr>
          <w:rFonts w:ascii="Times New Roman" w:hAnsi="Times New Roman" w:cs="Times New Roman"/>
          <w:color w:val="000000" w:themeColor="text1"/>
          <w:sz w:val="28"/>
          <w:szCs w:val="28"/>
        </w:rPr>
        <w:t xml:space="preserve">использование информационно-коммуникационных технологий, таких, как видеоконференции, платформы для дистанционного обучения, развития и оценки талантов, </w:t>
      </w:r>
      <w:proofErr w:type="spellStart"/>
      <w:r w:rsidRPr="000E515D">
        <w:rPr>
          <w:rFonts w:ascii="Times New Roman" w:hAnsi="Times New Roman" w:cs="Times New Roman"/>
          <w:color w:val="000000" w:themeColor="text1"/>
          <w:sz w:val="28"/>
          <w:szCs w:val="28"/>
        </w:rPr>
        <w:t>онлайн-сервисы</w:t>
      </w:r>
      <w:proofErr w:type="spellEnd"/>
      <w:r w:rsidRPr="000E515D">
        <w:rPr>
          <w:rFonts w:ascii="Times New Roman" w:hAnsi="Times New Roman" w:cs="Times New Roman"/>
          <w:color w:val="000000" w:themeColor="text1"/>
          <w:sz w:val="28"/>
          <w:szCs w:val="28"/>
        </w:rPr>
        <w:t xml:space="preserve"> социальных сетей и сообще</w:t>
      </w:r>
      <w:proofErr w:type="gramStart"/>
      <w:r w:rsidRPr="000E515D">
        <w:rPr>
          <w:rFonts w:ascii="Times New Roman" w:hAnsi="Times New Roman" w:cs="Times New Roman"/>
          <w:color w:val="000000" w:themeColor="text1"/>
          <w:sz w:val="28"/>
          <w:szCs w:val="28"/>
        </w:rPr>
        <w:t>ств пр</w:t>
      </w:r>
      <w:proofErr w:type="gramEnd"/>
      <w:r w:rsidRPr="000E515D">
        <w:rPr>
          <w:rFonts w:ascii="Times New Roman" w:hAnsi="Times New Roman" w:cs="Times New Roman"/>
          <w:color w:val="000000" w:themeColor="text1"/>
          <w:sz w:val="28"/>
          <w:szCs w:val="28"/>
        </w:rPr>
        <w:t>актиков в системе развития персонала.</w:t>
      </w:r>
    </w:p>
    <w:p w:rsidR="00E856FF" w:rsidRPr="000E515D" w:rsidRDefault="001B3665">
      <w:pPr>
        <w:pStyle w:val="1"/>
        <w:numPr>
          <w:ilvl w:val="0"/>
          <w:numId w:val="3"/>
        </w:numPr>
        <w:tabs>
          <w:tab w:val="left" w:pos="365"/>
        </w:tabs>
        <w:spacing w:line="266" w:lineRule="auto"/>
        <w:ind w:left="420" w:hanging="420"/>
        <w:jc w:val="both"/>
        <w:rPr>
          <w:rFonts w:ascii="Times New Roman" w:hAnsi="Times New Roman" w:cs="Times New Roman"/>
          <w:color w:val="000000" w:themeColor="text1"/>
          <w:sz w:val="28"/>
          <w:szCs w:val="28"/>
        </w:rPr>
      </w:pPr>
      <w:proofErr w:type="spellStart"/>
      <w:r w:rsidRPr="000E515D">
        <w:rPr>
          <w:rFonts w:ascii="Times New Roman" w:hAnsi="Times New Roman" w:cs="Times New Roman"/>
          <w:b/>
          <w:bCs/>
          <w:color w:val="000000" w:themeColor="text1"/>
          <w:sz w:val="28"/>
          <w:szCs w:val="28"/>
        </w:rPr>
        <w:t>Саморегулируемое</w:t>
      </w:r>
      <w:proofErr w:type="spellEnd"/>
      <w:r w:rsidRPr="000E515D">
        <w:rPr>
          <w:rFonts w:ascii="Times New Roman" w:hAnsi="Times New Roman" w:cs="Times New Roman"/>
          <w:b/>
          <w:bCs/>
          <w:color w:val="000000" w:themeColor="text1"/>
          <w:sz w:val="28"/>
          <w:szCs w:val="28"/>
        </w:rPr>
        <w:t xml:space="preserve"> наставничество - </w:t>
      </w:r>
      <w:r w:rsidRPr="000E515D">
        <w:rPr>
          <w:rFonts w:ascii="Times New Roman" w:hAnsi="Times New Roman" w:cs="Times New Roman"/>
          <w:color w:val="000000" w:themeColor="text1"/>
          <w:sz w:val="28"/>
          <w:szCs w:val="28"/>
        </w:rPr>
        <w:t>состоит в том, что ни наставники, ни их подопечные не подбираются специально, а опытные сотрудники добровольно выдвигают себя в список наставников.</w:t>
      </w:r>
    </w:p>
    <w:p w:rsidR="00E856FF" w:rsidRPr="000E515D" w:rsidRDefault="001B3665">
      <w:pPr>
        <w:pStyle w:val="1"/>
        <w:numPr>
          <w:ilvl w:val="0"/>
          <w:numId w:val="3"/>
        </w:numPr>
        <w:tabs>
          <w:tab w:val="left" w:pos="365"/>
        </w:tabs>
        <w:spacing w:line="266" w:lineRule="auto"/>
        <w:ind w:left="420" w:hanging="420"/>
        <w:jc w:val="both"/>
        <w:rPr>
          <w:rFonts w:ascii="Times New Roman" w:hAnsi="Times New Roman" w:cs="Times New Roman"/>
          <w:color w:val="000000" w:themeColor="text1"/>
          <w:sz w:val="28"/>
          <w:szCs w:val="28"/>
        </w:rPr>
        <w:sectPr w:rsidR="00E856FF" w:rsidRPr="000E515D" w:rsidSect="000E515D">
          <w:headerReference w:type="even" r:id="rId7"/>
          <w:headerReference w:type="default" r:id="rId8"/>
          <w:footerReference w:type="even" r:id="rId9"/>
          <w:footerReference w:type="default" r:id="rId10"/>
          <w:headerReference w:type="first" r:id="rId11"/>
          <w:footerReference w:type="first" r:id="rId12"/>
          <w:pgSz w:w="11900" w:h="16840"/>
          <w:pgMar w:top="142" w:right="1154" w:bottom="1580" w:left="1252" w:header="898" w:footer="3" w:gutter="0"/>
          <w:pgNumType w:start="68"/>
          <w:cols w:space="720"/>
          <w:noEndnote/>
          <w:docGrid w:linePitch="360"/>
        </w:sectPr>
      </w:pPr>
      <w:r w:rsidRPr="000E515D">
        <w:rPr>
          <w:rFonts w:ascii="Times New Roman" w:hAnsi="Times New Roman" w:cs="Times New Roman"/>
          <w:b/>
          <w:bCs/>
          <w:color w:val="000000" w:themeColor="text1"/>
          <w:sz w:val="28"/>
          <w:szCs w:val="28"/>
        </w:rPr>
        <w:t xml:space="preserve">Реверсивное наставничество - </w:t>
      </w:r>
      <w:r w:rsidRPr="000E515D">
        <w:rPr>
          <w:rFonts w:ascii="Times New Roman" w:hAnsi="Times New Roman" w:cs="Times New Roman"/>
          <w:color w:val="000000" w:themeColor="text1"/>
          <w:sz w:val="28"/>
          <w:szCs w:val="28"/>
        </w:rPr>
        <w:t xml:space="preserve">эта модель предполагает взаимодействие между двумя сотрудниками. При этом опытный, высококвалифицированный профессионал, старший по возрасту, опыту или позиции, становится подопечным младшего по этим параметрам сотрудника, который считается его наставником по вопросам </w:t>
      </w:r>
      <w:proofErr w:type="gramStart"/>
      <w:r w:rsidRPr="000E515D">
        <w:rPr>
          <w:rFonts w:ascii="Times New Roman" w:hAnsi="Times New Roman" w:cs="Times New Roman"/>
          <w:color w:val="000000" w:themeColor="text1"/>
          <w:sz w:val="28"/>
          <w:szCs w:val="28"/>
        </w:rPr>
        <w:t>новых</w:t>
      </w:r>
      <w:proofErr w:type="gramEnd"/>
      <w:r w:rsidRPr="000E515D">
        <w:rPr>
          <w:rFonts w:ascii="Times New Roman" w:hAnsi="Times New Roman" w:cs="Times New Roman"/>
          <w:color w:val="000000" w:themeColor="text1"/>
          <w:sz w:val="28"/>
          <w:szCs w:val="28"/>
        </w:rPr>
        <w:t xml:space="preserve"> тенденций, технологий ит.д.</w:t>
      </w:r>
    </w:p>
    <w:p w:rsidR="00E856FF" w:rsidRPr="00226641" w:rsidRDefault="001B3665">
      <w:pPr>
        <w:pStyle w:val="1"/>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u w:val="single"/>
        </w:rPr>
        <w:lastRenderedPageBreak/>
        <w:t>Формы работы:</w:t>
      </w:r>
    </w:p>
    <w:p w:rsidR="00E856FF" w:rsidRPr="00226641" w:rsidRDefault="001B3665">
      <w:pPr>
        <w:pStyle w:val="22"/>
        <w:keepNext/>
        <w:keepLines/>
        <w:numPr>
          <w:ilvl w:val="0"/>
          <w:numId w:val="4"/>
        </w:numPr>
        <w:tabs>
          <w:tab w:val="left" w:pos="334"/>
        </w:tabs>
        <w:rPr>
          <w:rFonts w:ascii="Times New Roman" w:hAnsi="Times New Roman" w:cs="Times New Roman"/>
          <w:color w:val="000000" w:themeColor="text1"/>
          <w:sz w:val="28"/>
          <w:szCs w:val="28"/>
        </w:rPr>
      </w:pPr>
      <w:bookmarkStart w:id="2" w:name="bookmark4"/>
      <w:r w:rsidRPr="00226641">
        <w:rPr>
          <w:rFonts w:ascii="Times New Roman" w:hAnsi="Times New Roman" w:cs="Times New Roman"/>
          <w:color w:val="000000" w:themeColor="text1"/>
          <w:sz w:val="28"/>
          <w:szCs w:val="28"/>
        </w:rPr>
        <w:t>Коллективная работа:</w:t>
      </w:r>
      <w:bookmarkEnd w:id="2"/>
    </w:p>
    <w:p w:rsidR="00E856FF" w:rsidRPr="00226641" w:rsidRDefault="001B3665">
      <w:pPr>
        <w:pStyle w:val="1"/>
        <w:ind w:left="700" w:hanging="380"/>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 Педагогический совет. Педагогический семинар. Вечера вопросов и ответов. Круглый стол. Педагогические конференции. День молодого учителя и др.</w:t>
      </w:r>
    </w:p>
    <w:p w:rsidR="00E856FF" w:rsidRPr="00226641" w:rsidRDefault="001B3665">
      <w:pPr>
        <w:pStyle w:val="22"/>
        <w:keepNext/>
        <w:keepLines/>
        <w:numPr>
          <w:ilvl w:val="0"/>
          <w:numId w:val="4"/>
        </w:numPr>
        <w:tabs>
          <w:tab w:val="left" w:pos="339"/>
        </w:tabs>
        <w:rPr>
          <w:rFonts w:ascii="Times New Roman" w:hAnsi="Times New Roman" w:cs="Times New Roman"/>
          <w:color w:val="000000" w:themeColor="text1"/>
          <w:sz w:val="28"/>
          <w:szCs w:val="28"/>
        </w:rPr>
      </w:pPr>
      <w:bookmarkStart w:id="3" w:name="bookmark6"/>
      <w:r w:rsidRPr="00226641">
        <w:rPr>
          <w:rFonts w:ascii="Times New Roman" w:hAnsi="Times New Roman" w:cs="Times New Roman"/>
          <w:color w:val="000000" w:themeColor="text1"/>
          <w:sz w:val="28"/>
          <w:szCs w:val="28"/>
        </w:rPr>
        <w:t>Групповая работа:</w:t>
      </w:r>
      <w:bookmarkEnd w:id="3"/>
    </w:p>
    <w:p w:rsidR="00E856FF" w:rsidRPr="00226641" w:rsidRDefault="001B3665">
      <w:pPr>
        <w:pStyle w:val="1"/>
        <w:ind w:left="700" w:hanging="380"/>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 Групповое консультирование. Групповые дискуссии. Обзоры педагогической литературы. Обзоры образовательных технологий. Деловые игры и др.</w:t>
      </w:r>
    </w:p>
    <w:p w:rsidR="00E856FF" w:rsidRPr="00226641" w:rsidRDefault="001B3665">
      <w:pPr>
        <w:pStyle w:val="22"/>
        <w:keepNext/>
        <w:keepLines/>
        <w:numPr>
          <w:ilvl w:val="0"/>
          <w:numId w:val="4"/>
        </w:numPr>
        <w:tabs>
          <w:tab w:val="left" w:pos="339"/>
        </w:tabs>
        <w:rPr>
          <w:rFonts w:ascii="Times New Roman" w:hAnsi="Times New Roman" w:cs="Times New Roman"/>
          <w:color w:val="000000" w:themeColor="text1"/>
          <w:sz w:val="28"/>
          <w:szCs w:val="28"/>
        </w:rPr>
      </w:pPr>
      <w:bookmarkStart w:id="4" w:name="bookmark8"/>
      <w:r w:rsidRPr="00226641">
        <w:rPr>
          <w:rFonts w:ascii="Times New Roman" w:hAnsi="Times New Roman" w:cs="Times New Roman"/>
          <w:color w:val="000000" w:themeColor="text1"/>
          <w:sz w:val="28"/>
          <w:szCs w:val="28"/>
        </w:rPr>
        <w:t>Индивидуальная работа:</w:t>
      </w:r>
      <w:bookmarkEnd w:id="4"/>
    </w:p>
    <w:p w:rsidR="00E856FF" w:rsidRPr="00226641" w:rsidRDefault="001B3665">
      <w:pPr>
        <w:pStyle w:val="1"/>
        <w:ind w:left="700" w:hanging="380"/>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 Индивидуальные консультации. Практические занятия. Наблюдения в ходе уроков (занятий).</w:t>
      </w:r>
    </w:p>
    <w:p w:rsidR="00E856FF" w:rsidRPr="00226641" w:rsidRDefault="001B3665">
      <w:pPr>
        <w:pStyle w:val="22"/>
        <w:keepNext/>
        <w:keepLines/>
        <w:numPr>
          <w:ilvl w:val="0"/>
          <w:numId w:val="4"/>
        </w:numPr>
        <w:tabs>
          <w:tab w:val="left" w:pos="349"/>
        </w:tabs>
        <w:rPr>
          <w:rFonts w:ascii="Times New Roman" w:hAnsi="Times New Roman" w:cs="Times New Roman"/>
          <w:color w:val="000000" w:themeColor="text1"/>
          <w:sz w:val="28"/>
          <w:szCs w:val="28"/>
        </w:rPr>
      </w:pPr>
      <w:bookmarkStart w:id="5" w:name="bookmark10"/>
      <w:r w:rsidRPr="00226641">
        <w:rPr>
          <w:rFonts w:ascii="Times New Roman" w:hAnsi="Times New Roman" w:cs="Times New Roman"/>
          <w:color w:val="000000" w:themeColor="text1"/>
          <w:sz w:val="28"/>
          <w:szCs w:val="28"/>
        </w:rPr>
        <w:t>Нетрадиционные формы работы с педагогами:</w:t>
      </w:r>
      <w:bookmarkEnd w:id="5"/>
    </w:p>
    <w:p w:rsidR="00E856FF" w:rsidRPr="00226641" w:rsidRDefault="001B3665">
      <w:pPr>
        <w:pStyle w:val="1"/>
        <w:numPr>
          <w:ilvl w:val="0"/>
          <w:numId w:val="5"/>
        </w:numPr>
        <w:tabs>
          <w:tab w:val="left" w:pos="704"/>
        </w:tabs>
        <w:ind w:left="700" w:hanging="380"/>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 xml:space="preserve">Технология сотрудничества. </w:t>
      </w:r>
      <w:proofErr w:type="spellStart"/>
      <w:r w:rsidRPr="00226641">
        <w:rPr>
          <w:rFonts w:ascii="Times New Roman" w:hAnsi="Times New Roman" w:cs="Times New Roman"/>
          <w:color w:val="000000" w:themeColor="text1"/>
          <w:sz w:val="28"/>
          <w:szCs w:val="28"/>
        </w:rPr>
        <w:t>Коучинг</w:t>
      </w:r>
      <w:proofErr w:type="spellEnd"/>
      <w:r w:rsidRPr="00226641">
        <w:rPr>
          <w:rFonts w:ascii="Times New Roman" w:hAnsi="Times New Roman" w:cs="Times New Roman"/>
          <w:color w:val="000000" w:themeColor="text1"/>
          <w:sz w:val="28"/>
          <w:szCs w:val="28"/>
        </w:rPr>
        <w:t xml:space="preserve">. Кейс-метод. Технология открытого пространства. </w:t>
      </w:r>
      <w:proofErr w:type="spellStart"/>
      <w:r w:rsidRPr="00226641">
        <w:rPr>
          <w:rFonts w:ascii="Times New Roman" w:hAnsi="Times New Roman" w:cs="Times New Roman"/>
          <w:color w:val="000000" w:themeColor="text1"/>
          <w:sz w:val="28"/>
          <w:szCs w:val="28"/>
        </w:rPr>
        <w:t>Квик-настройка</w:t>
      </w:r>
      <w:proofErr w:type="spellEnd"/>
      <w:r w:rsidRPr="00226641">
        <w:rPr>
          <w:rFonts w:ascii="Times New Roman" w:hAnsi="Times New Roman" w:cs="Times New Roman"/>
          <w:color w:val="000000" w:themeColor="text1"/>
          <w:sz w:val="28"/>
          <w:szCs w:val="28"/>
        </w:rPr>
        <w:t>. Мастер-класс (практикум).</w:t>
      </w:r>
    </w:p>
    <w:p w:rsidR="00E856FF" w:rsidRPr="00226641" w:rsidRDefault="001B3665">
      <w:pPr>
        <w:pStyle w:val="1"/>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u w:val="single"/>
        </w:rPr>
        <w:t>Личностные качества наставника:</w:t>
      </w:r>
    </w:p>
    <w:p w:rsidR="00E856FF" w:rsidRPr="00226641" w:rsidRDefault="001B3665">
      <w:pPr>
        <w:pStyle w:val="1"/>
        <w:numPr>
          <w:ilvl w:val="0"/>
          <w:numId w:val="5"/>
        </w:numPr>
        <w:tabs>
          <w:tab w:val="left" w:pos="704"/>
        </w:tabs>
        <w:ind w:left="700" w:hanging="380"/>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устойчивая внутренняя мотивация к наставнической деятельности, оказанию помощи и поддержки другим людям;</w:t>
      </w:r>
    </w:p>
    <w:p w:rsidR="00E856FF" w:rsidRPr="00226641" w:rsidRDefault="001B3665">
      <w:pPr>
        <w:pStyle w:val="1"/>
        <w:numPr>
          <w:ilvl w:val="0"/>
          <w:numId w:val="5"/>
        </w:numPr>
        <w:tabs>
          <w:tab w:val="left" w:pos="704"/>
        </w:tabs>
        <w:ind w:firstLine="300"/>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содержательный интерес к деятельности, которую осваивает наставляемый;</w:t>
      </w:r>
    </w:p>
    <w:p w:rsidR="00E856FF" w:rsidRPr="00226641" w:rsidRDefault="001B3665">
      <w:pPr>
        <w:pStyle w:val="1"/>
        <w:numPr>
          <w:ilvl w:val="0"/>
          <w:numId w:val="5"/>
        </w:numPr>
        <w:tabs>
          <w:tab w:val="left" w:pos="704"/>
        </w:tabs>
        <w:ind w:firstLine="300"/>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открытость, общительность, коммуникабельность;</w:t>
      </w:r>
    </w:p>
    <w:p w:rsidR="00E856FF" w:rsidRPr="00226641" w:rsidRDefault="001B3665">
      <w:pPr>
        <w:pStyle w:val="1"/>
        <w:numPr>
          <w:ilvl w:val="0"/>
          <w:numId w:val="5"/>
        </w:numPr>
        <w:tabs>
          <w:tab w:val="left" w:pos="704"/>
        </w:tabs>
        <w:ind w:firstLine="300"/>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лидерские качества;</w:t>
      </w:r>
    </w:p>
    <w:p w:rsidR="00E856FF" w:rsidRPr="00226641" w:rsidRDefault="001B3665">
      <w:pPr>
        <w:pStyle w:val="1"/>
        <w:numPr>
          <w:ilvl w:val="0"/>
          <w:numId w:val="5"/>
        </w:numPr>
        <w:tabs>
          <w:tab w:val="left" w:pos="704"/>
        </w:tabs>
        <w:ind w:firstLine="300"/>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настойчивость, нацеленность на результат;</w:t>
      </w:r>
    </w:p>
    <w:p w:rsidR="00E856FF" w:rsidRPr="00226641" w:rsidRDefault="001B3665">
      <w:pPr>
        <w:pStyle w:val="1"/>
        <w:numPr>
          <w:ilvl w:val="0"/>
          <w:numId w:val="5"/>
        </w:numPr>
        <w:tabs>
          <w:tab w:val="left" w:pos="704"/>
        </w:tabs>
        <w:ind w:firstLine="300"/>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терпение и толерантность;</w:t>
      </w:r>
    </w:p>
    <w:p w:rsidR="00E856FF" w:rsidRPr="00226641" w:rsidRDefault="001B3665">
      <w:pPr>
        <w:pStyle w:val="1"/>
        <w:numPr>
          <w:ilvl w:val="0"/>
          <w:numId w:val="5"/>
        </w:numPr>
        <w:tabs>
          <w:tab w:val="left" w:pos="704"/>
        </w:tabs>
        <w:ind w:left="700" w:hanging="380"/>
        <w:jc w:val="both"/>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соответствие личных ценностей ценностям деятельности наставника, организации корпоративной культуры;</w:t>
      </w:r>
    </w:p>
    <w:p w:rsidR="00E856FF" w:rsidRPr="00226641" w:rsidRDefault="001B3665">
      <w:pPr>
        <w:pStyle w:val="1"/>
        <w:numPr>
          <w:ilvl w:val="0"/>
          <w:numId w:val="5"/>
        </w:numPr>
        <w:tabs>
          <w:tab w:val="left" w:pos="704"/>
        </w:tabs>
        <w:ind w:firstLine="300"/>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склонность к постоянному саморазвитию.</w:t>
      </w:r>
    </w:p>
    <w:p w:rsidR="00E856FF" w:rsidRPr="00226641" w:rsidRDefault="001B3665">
      <w:pPr>
        <w:pStyle w:val="1"/>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u w:val="single"/>
        </w:rPr>
        <w:t>Личностные качества, препятствующие занятию наставнической деятельности:</w:t>
      </w:r>
    </w:p>
    <w:p w:rsidR="00E856FF" w:rsidRPr="00226641" w:rsidRDefault="001B3665">
      <w:pPr>
        <w:pStyle w:val="1"/>
        <w:numPr>
          <w:ilvl w:val="0"/>
          <w:numId w:val="5"/>
        </w:numPr>
        <w:tabs>
          <w:tab w:val="left" w:pos="704"/>
        </w:tabs>
        <w:ind w:firstLine="300"/>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избыточная авторитарность;</w:t>
      </w:r>
    </w:p>
    <w:p w:rsidR="00E856FF" w:rsidRPr="00226641" w:rsidRDefault="001B3665">
      <w:pPr>
        <w:pStyle w:val="1"/>
        <w:numPr>
          <w:ilvl w:val="0"/>
          <w:numId w:val="5"/>
        </w:numPr>
        <w:tabs>
          <w:tab w:val="left" w:pos="704"/>
        </w:tabs>
        <w:ind w:firstLine="300"/>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эгоцентризм;</w:t>
      </w:r>
    </w:p>
    <w:p w:rsidR="00E856FF" w:rsidRPr="00226641" w:rsidRDefault="001B3665">
      <w:pPr>
        <w:pStyle w:val="1"/>
        <w:numPr>
          <w:ilvl w:val="0"/>
          <w:numId w:val="5"/>
        </w:numPr>
        <w:tabs>
          <w:tab w:val="left" w:pos="704"/>
        </w:tabs>
        <w:ind w:firstLine="300"/>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 xml:space="preserve">тревожность, </w:t>
      </w:r>
      <w:proofErr w:type="spellStart"/>
      <w:r w:rsidRPr="00226641">
        <w:rPr>
          <w:rFonts w:ascii="Times New Roman" w:hAnsi="Times New Roman" w:cs="Times New Roman"/>
          <w:color w:val="000000" w:themeColor="text1"/>
          <w:sz w:val="28"/>
          <w:szCs w:val="28"/>
        </w:rPr>
        <w:t>невротизм</w:t>
      </w:r>
      <w:proofErr w:type="spellEnd"/>
      <w:r w:rsidRPr="00226641">
        <w:rPr>
          <w:rFonts w:ascii="Times New Roman" w:hAnsi="Times New Roman" w:cs="Times New Roman"/>
          <w:color w:val="000000" w:themeColor="text1"/>
          <w:sz w:val="28"/>
          <w:szCs w:val="28"/>
        </w:rPr>
        <w:t>;</w:t>
      </w:r>
    </w:p>
    <w:p w:rsidR="00E856FF" w:rsidRPr="00226641" w:rsidRDefault="001B3665">
      <w:pPr>
        <w:pStyle w:val="1"/>
        <w:numPr>
          <w:ilvl w:val="0"/>
          <w:numId w:val="5"/>
        </w:numPr>
        <w:tabs>
          <w:tab w:val="left" w:pos="704"/>
        </w:tabs>
        <w:ind w:firstLine="300"/>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 xml:space="preserve">стремление к </w:t>
      </w:r>
      <w:proofErr w:type="spellStart"/>
      <w:r w:rsidRPr="00226641">
        <w:rPr>
          <w:rFonts w:ascii="Times New Roman" w:hAnsi="Times New Roman" w:cs="Times New Roman"/>
          <w:color w:val="000000" w:themeColor="text1"/>
          <w:sz w:val="28"/>
          <w:szCs w:val="28"/>
        </w:rPr>
        <w:t>гиперопеке</w:t>
      </w:r>
      <w:proofErr w:type="spellEnd"/>
      <w:r w:rsidRPr="00226641">
        <w:rPr>
          <w:rFonts w:ascii="Times New Roman" w:hAnsi="Times New Roman" w:cs="Times New Roman"/>
          <w:color w:val="000000" w:themeColor="text1"/>
          <w:sz w:val="28"/>
          <w:szCs w:val="28"/>
        </w:rPr>
        <w:t>;</w:t>
      </w:r>
    </w:p>
    <w:p w:rsidR="00E856FF" w:rsidRPr="00226641" w:rsidRDefault="001B3665">
      <w:pPr>
        <w:pStyle w:val="1"/>
        <w:numPr>
          <w:ilvl w:val="0"/>
          <w:numId w:val="5"/>
        </w:numPr>
        <w:tabs>
          <w:tab w:val="left" w:pos="704"/>
        </w:tabs>
        <w:ind w:firstLine="300"/>
        <w:rPr>
          <w:rFonts w:ascii="Times New Roman" w:hAnsi="Times New Roman" w:cs="Times New Roman"/>
          <w:color w:val="000000" w:themeColor="text1"/>
          <w:sz w:val="28"/>
          <w:szCs w:val="28"/>
        </w:rPr>
      </w:pPr>
      <w:proofErr w:type="spellStart"/>
      <w:r w:rsidRPr="00226641">
        <w:rPr>
          <w:rFonts w:ascii="Times New Roman" w:hAnsi="Times New Roman" w:cs="Times New Roman"/>
          <w:color w:val="000000" w:themeColor="text1"/>
          <w:sz w:val="28"/>
          <w:szCs w:val="28"/>
        </w:rPr>
        <w:t>перфекционизм</w:t>
      </w:r>
      <w:proofErr w:type="spellEnd"/>
      <w:r w:rsidRPr="00226641">
        <w:rPr>
          <w:rFonts w:ascii="Times New Roman" w:hAnsi="Times New Roman" w:cs="Times New Roman"/>
          <w:color w:val="000000" w:themeColor="text1"/>
          <w:sz w:val="28"/>
          <w:szCs w:val="28"/>
        </w:rPr>
        <w:t>;</w:t>
      </w:r>
    </w:p>
    <w:p w:rsidR="00E856FF" w:rsidRPr="00226641" w:rsidRDefault="001B3665">
      <w:pPr>
        <w:pStyle w:val="1"/>
        <w:numPr>
          <w:ilvl w:val="0"/>
          <w:numId w:val="5"/>
        </w:numPr>
        <w:tabs>
          <w:tab w:val="left" w:pos="704"/>
        </w:tabs>
        <w:ind w:firstLine="300"/>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выраженная интроверсия, замкнутость.</w:t>
      </w:r>
    </w:p>
    <w:p w:rsidR="00E856FF" w:rsidRPr="00226641" w:rsidRDefault="001B3665">
      <w:pPr>
        <w:pStyle w:val="1"/>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u w:val="single"/>
        </w:rPr>
        <w:t>Риски, связанные с введением наставничества</w:t>
      </w:r>
    </w:p>
    <w:p w:rsidR="00E856FF" w:rsidRPr="00226641" w:rsidRDefault="001B3665">
      <w:pPr>
        <w:pStyle w:val="1"/>
        <w:rPr>
          <w:rFonts w:ascii="Times New Roman" w:hAnsi="Times New Roman" w:cs="Times New Roman"/>
          <w:color w:val="000000" w:themeColor="text1"/>
          <w:sz w:val="28"/>
          <w:szCs w:val="28"/>
        </w:rPr>
      </w:pPr>
      <w:proofErr w:type="gramStart"/>
      <w:r w:rsidRPr="00226641">
        <w:rPr>
          <w:rFonts w:ascii="Times New Roman" w:hAnsi="Times New Roman" w:cs="Times New Roman"/>
          <w:color w:val="000000" w:themeColor="text1"/>
          <w:sz w:val="28"/>
          <w:szCs w:val="28"/>
        </w:rPr>
        <w:t xml:space="preserve">Риски, связанные с тенденцией «административного упрощения» и «ускорения» </w:t>
      </w:r>
      <w:proofErr w:type="spellStart"/>
      <w:r w:rsidRPr="00226641">
        <w:rPr>
          <w:rFonts w:ascii="Times New Roman" w:hAnsi="Times New Roman" w:cs="Times New Roman"/>
          <w:color w:val="000000" w:themeColor="text1"/>
          <w:sz w:val="28"/>
          <w:szCs w:val="28"/>
        </w:rPr>
        <w:t>модернизационных</w:t>
      </w:r>
      <w:proofErr w:type="spellEnd"/>
      <w:r w:rsidRPr="00226641">
        <w:rPr>
          <w:rFonts w:ascii="Times New Roman" w:hAnsi="Times New Roman" w:cs="Times New Roman"/>
          <w:color w:val="000000" w:themeColor="text1"/>
          <w:sz w:val="28"/>
          <w:szCs w:val="28"/>
        </w:rPr>
        <w:t xml:space="preserve"> процессов, внедряемых «сверху вниз»:</w:t>
      </w:r>
      <w:proofErr w:type="gramEnd"/>
    </w:p>
    <w:p w:rsidR="00E856FF" w:rsidRPr="00226641" w:rsidRDefault="001B3665">
      <w:pPr>
        <w:pStyle w:val="1"/>
        <w:numPr>
          <w:ilvl w:val="0"/>
          <w:numId w:val="5"/>
        </w:numPr>
        <w:tabs>
          <w:tab w:val="left" w:pos="704"/>
        </w:tabs>
        <w:ind w:left="700" w:hanging="380"/>
        <w:jc w:val="both"/>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 xml:space="preserve">имитация его наличия вместо планомерных и систематических усилий </w:t>
      </w:r>
      <w:r w:rsidRPr="00226641">
        <w:rPr>
          <w:rFonts w:ascii="Times New Roman" w:hAnsi="Times New Roman" w:cs="Times New Roman"/>
          <w:color w:val="000000" w:themeColor="text1"/>
          <w:sz w:val="28"/>
          <w:szCs w:val="28"/>
        </w:rPr>
        <w:lastRenderedPageBreak/>
        <w:t xml:space="preserve">по взращиванию условий, обеспечивающих </w:t>
      </w:r>
      <w:proofErr w:type="spellStart"/>
      <w:r w:rsidRPr="00226641">
        <w:rPr>
          <w:rFonts w:ascii="Times New Roman" w:hAnsi="Times New Roman" w:cs="Times New Roman"/>
          <w:color w:val="000000" w:themeColor="text1"/>
          <w:sz w:val="28"/>
          <w:szCs w:val="28"/>
        </w:rPr>
        <w:t>востребованность</w:t>
      </w:r>
      <w:proofErr w:type="spellEnd"/>
      <w:r w:rsidRPr="00226641">
        <w:rPr>
          <w:rFonts w:ascii="Times New Roman" w:hAnsi="Times New Roman" w:cs="Times New Roman"/>
          <w:color w:val="000000" w:themeColor="text1"/>
          <w:sz w:val="28"/>
          <w:szCs w:val="28"/>
        </w:rPr>
        <w:t xml:space="preserve"> наставничества как определенной образовательной культуры, предполагающей определенный стиль работы с сопровождаемыми — носителями образовательных дефицитов.</w:t>
      </w:r>
    </w:p>
    <w:p w:rsidR="00E856FF" w:rsidRPr="00226641" w:rsidRDefault="001B3665">
      <w:pPr>
        <w:pStyle w:val="1"/>
        <w:numPr>
          <w:ilvl w:val="0"/>
          <w:numId w:val="5"/>
        </w:numPr>
        <w:tabs>
          <w:tab w:val="left" w:pos="704"/>
        </w:tabs>
        <w:ind w:left="700" w:hanging="380"/>
        <w:jc w:val="both"/>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«навешивание» наставничества на школьного учителя в качестве дополнительной трудовой функции, обязательной для выполнения, причем «на общественных началах» и с поверхностной, чисто формальной, подготовкой на очередных краткосрочных курсах.</w:t>
      </w:r>
    </w:p>
    <w:p w:rsidR="00E856FF" w:rsidRPr="00226641" w:rsidRDefault="001B3665">
      <w:pPr>
        <w:pStyle w:val="1"/>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u w:val="single"/>
        </w:rPr>
        <w:t>Возможные форматы наставничества:</w:t>
      </w:r>
    </w:p>
    <w:p w:rsidR="00E856FF" w:rsidRPr="00226641" w:rsidRDefault="001B3665">
      <w:pPr>
        <w:pStyle w:val="1"/>
        <w:numPr>
          <w:ilvl w:val="0"/>
          <w:numId w:val="6"/>
        </w:numPr>
        <w:tabs>
          <w:tab w:val="left" w:pos="339"/>
        </w:tabs>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Опытный педагог - молодой специалист (освоение основ мастерства).</w:t>
      </w:r>
    </w:p>
    <w:p w:rsidR="00E856FF" w:rsidRPr="00226641" w:rsidRDefault="001B3665">
      <w:pPr>
        <w:pStyle w:val="1"/>
        <w:numPr>
          <w:ilvl w:val="0"/>
          <w:numId w:val="6"/>
        </w:numPr>
        <w:tabs>
          <w:tab w:val="left" w:pos="349"/>
        </w:tabs>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Опытный классный руководитель - начинающий классный руководитель.</w:t>
      </w:r>
    </w:p>
    <w:p w:rsidR="00E856FF" w:rsidRPr="00226641" w:rsidRDefault="001B3665">
      <w:pPr>
        <w:pStyle w:val="1"/>
        <w:numPr>
          <w:ilvl w:val="0"/>
          <w:numId w:val="6"/>
        </w:numPr>
        <w:tabs>
          <w:tab w:val="left" w:pos="344"/>
        </w:tabs>
        <w:spacing w:line="240" w:lineRule="auto"/>
        <w:rPr>
          <w:rFonts w:ascii="Times New Roman" w:hAnsi="Times New Roman" w:cs="Times New Roman"/>
          <w:color w:val="000000" w:themeColor="text1"/>
          <w:sz w:val="28"/>
          <w:szCs w:val="28"/>
        </w:rPr>
        <w:sectPr w:rsidR="00E856FF" w:rsidRPr="00226641">
          <w:pgSz w:w="11900" w:h="16840"/>
          <w:pgMar w:top="1450" w:right="1055" w:bottom="1168" w:left="1481" w:header="1022" w:footer="3" w:gutter="0"/>
          <w:cols w:space="720"/>
          <w:noEndnote/>
          <w:docGrid w:linePitch="360"/>
        </w:sectPr>
      </w:pPr>
      <w:r w:rsidRPr="00226641">
        <w:rPr>
          <w:rFonts w:ascii="Times New Roman" w:hAnsi="Times New Roman" w:cs="Times New Roman"/>
          <w:color w:val="000000" w:themeColor="text1"/>
          <w:sz w:val="28"/>
          <w:szCs w:val="28"/>
        </w:rPr>
        <w:t>Педагог-исследователь, новатор - педагог, готовый к освоению новаций.</w:t>
      </w:r>
    </w:p>
    <w:p w:rsidR="00E856FF" w:rsidRPr="00226641" w:rsidRDefault="001B3665" w:rsidP="00226641">
      <w:pPr>
        <w:pStyle w:val="1"/>
        <w:tabs>
          <w:tab w:val="left" w:pos="394"/>
        </w:tabs>
        <w:spacing w:line="266" w:lineRule="auto"/>
        <w:jc w:val="both"/>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lastRenderedPageBreak/>
        <w:t>Опытный руководитель - начинающий руководитель.</w:t>
      </w:r>
    </w:p>
    <w:p w:rsidR="00E856FF" w:rsidRPr="00226641" w:rsidRDefault="001B3665">
      <w:pPr>
        <w:pStyle w:val="1"/>
        <w:numPr>
          <w:ilvl w:val="0"/>
          <w:numId w:val="6"/>
        </w:numPr>
        <w:tabs>
          <w:tab w:val="left" w:pos="394"/>
        </w:tabs>
        <w:spacing w:after="280" w:line="266" w:lineRule="auto"/>
        <w:jc w:val="both"/>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Педагог-лидер - вновь принятый в коллектив педагог.</w:t>
      </w:r>
    </w:p>
    <w:p w:rsidR="00E856FF" w:rsidRPr="00226641" w:rsidRDefault="001B3665">
      <w:pPr>
        <w:pStyle w:val="1"/>
        <w:spacing w:line="266" w:lineRule="auto"/>
        <w:jc w:val="both"/>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u w:val="single"/>
        </w:rPr>
        <w:t>Нормативно-правовые основания:</w:t>
      </w:r>
    </w:p>
    <w:p w:rsidR="00E856FF" w:rsidRPr="00226641" w:rsidRDefault="001B3665">
      <w:pPr>
        <w:pStyle w:val="1"/>
        <w:numPr>
          <w:ilvl w:val="0"/>
          <w:numId w:val="7"/>
        </w:numPr>
        <w:tabs>
          <w:tab w:val="left" w:pos="394"/>
        </w:tabs>
        <w:spacing w:line="266" w:lineRule="auto"/>
        <w:ind w:left="480" w:hanging="480"/>
        <w:jc w:val="both"/>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 xml:space="preserve">Федеральный закон от 29.12.2012 № 273-ФЗ «Об образовании в Российской Федерации» (с </w:t>
      </w:r>
      <w:proofErr w:type="spellStart"/>
      <w:r w:rsidRPr="00226641">
        <w:rPr>
          <w:rFonts w:ascii="Times New Roman" w:hAnsi="Times New Roman" w:cs="Times New Roman"/>
          <w:color w:val="000000" w:themeColor="text1"/>
          <w:sz w:val="28"/>
          <w:szCs w:val="28"/>
        </w:rPr>
        <w:t>изм</w:t>
      </w:r>
      <w:proofErr w:type="spellEnd"/>
      <w:r w:rsidRPr="00226641">
        <w:rPr>
          <w:rFonts w:ascii="Times New Roman" w:hAnsi="Times New Roman" w:cs="Times New Roman"/>
          <w:color w:val="000000" w:themeColor="text1"/>
          <w:sz w:val="28"/>
          <w:szCs w:val="28"/>
        </w:rPr>
        <w:t>. и доп. от 24.04.2020 № 147-ФЗ).</w:t>
      </w:r>
    </w:p>
    <w:p w:rsidR="00E856FF" w:rsidRPr="00226641" w:rsidRDefault="001B3665">
      <w:pPr>
        <w:pStyle w:val="1"/>
        <w:numPr>
          <w:ilvl w:val="0"/>
          <w:numId w:val="7"/>
        </w:numPr>
        <w:tabs>
          <w:tab w:val="left" w:pos="394"/>
        </w:tabs>
        <w:spacing w:line="266" w:lineRule="auto"/>
        <w:ind w:left="480" w:hanging="480"/>
        <w:jc w:val="both"/>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Указ Президента РФ от 02.03.2018 № 94 «Об учреждении знака отличия</w:t>
      </w:r>
      <w:proofErr w:type="gramStart"/>
      <w:r w:rsidRPr="00226641">
        <w:rPr>
          <w:rFonts w:ascii="Times New Roman" w:hAnsi="Times New Roman" w:cs="Times New Roman"/>
          <w:color w:val="000000" w:themeColor="text1"/>
          <w:sz w:val="28"/>
          <w:szCs w:val="28"/>
        </w:rPr>
        <w:t xml:space="preserve"> „З</w:t>
      </w:r>
      <w:proofErr w:type="gramEnd"/>
      <w:r w:rsidRPr="00226641">
        <w:rPr>
          <w:rFonts w:ascii="Times New Roman" w:hAnsi="Times New Roman" w:cs="Times New Roman"/>
          <w:color w:val="000000" w:themeColor="text1"/>
          <w:sz w:val="28"/>
          <w:szCs w:val="28"/>
        </w:rPr>
        <w:t>а наставничество"».</w:t>
      </w:r>
    </w:p>
    <w:p w:rsidR="00E856FF" w:rsidRPr="00226641" w:rsidRDefault="001B3665">
      <w:pPr>
        <w:pStyle w:val="1"/>
        <w:numPr>
          <w:ilvl w:val="0"/>
          <w:numId w:val="7"/>
        </w:numPr>
        <w:tabs>
          <w:tab w:val="left" w:pos="394"/>
        </w:tabs>
        <w:spacing w:line="266" w:lineRule="auto"/>
        <w:ind w:left="480" w:hanging="480"/>
        <w:jc w:val="both"/>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Указ Президента РФ от 07.05.2018 № 204 «О национальных целях и стратегических задачах развития Российской Федерации на период до 2024 года».</w:t>
      </w:r>
    </w:p>
    <w:p w:rsidR="00E856FF" w:rsidRPr="00226641" w:rsidRDefault="001B3665">
      <w:pPr>
        <w:pStyle w:val="1"/>
        <w:numPr>
          <w:ilvl w:val="0"/>
          <w:numId w:val="7"/>
        </w:numPr>
        <w:tabs>
          <w:tab w:val="left" w:pos="394"/>
        </w:tabs>
        <w:spacing w:line="266" w:lineRule="auto"/>
        <w:ind w:left="480" w:hanging="480"/>
        <w:jc w:val="both"/>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Паспорт национального проекта «Образование» (утв. президиумом Совета при Президенте РФ по стратегическому развитию и национальным проектам, протокол от 24.12.2018 № 16).</w:t>
      </w:r>
    </w:p>
    <w:p w:rsidR="00E856FF" w:rsidRPr="00226641" w:rsidRDefault="001B3665">
      <w:pPr>
        <w:pStyle w:val="1"/>
        <w:numPr>
          <w:ilvl w:val="0"/>
          <w:numId w:val="7"/>
        </w:numPr>
        <w:tabs>
          <w:tab w:val="left" w:pos="394"/>
        </w:tabs>
        <w:spacing w:line="266" w:lineRule="auto"/>
        <w:ind w:left="480" w:hanging="480"/>
        <w:jc w:val="both"/>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Паспорт федерального проекта «Современная школа» (утв. президиумом Совета при Президенте РФ по стратегическому развитию и национальным проектам, протокол от 24.12.2018 № 16).</w:t>
      </w:r>
    </w:p>
    <w:p w:rsidR="00E856FF" w:rsidRPr="00226641" w:rsidRDefault="001B3665">
      <w:pPr>
        <w:pStyle w:val="1"/>
        <w:numPr>
          <w:ilvl w:val="0"/>
          <w:numId w:val="7"/>
        </w:numPr>
        <w:tabs>
          <w:tab w:val="left" w:pos="394"/>
        </w:tabs>
        <w:spacing w:line="266" w:lineRule="auto"/>
        <w:ind w:left="480" w:hanging="480"/>
        <w:jc w:val="both"/>
        <w:rPr>
          <w:rFonts w:ascii="Times New Roman" w:hAnsi="Times New Roman" w:cs="Times New Roman"/>
          <w:color w:val="000000" w:themeColor="text1"/>
          <w:sz w:val="28"/>
          <w:szCs w:val="28"/>
        </w:rPr>
      </w:pPr>
      <w:proofErr w:type="gramStart"/>
      <w:r w:rsidRPr="00226641">
        <w:rPr>
          <w:rFonts w:ascii="Times New Roman" w:hAnsi="Times New Roman" w:cs="Times New Roman"/>
          <w:color w:val="000000" w:themeColor="text1"/>
          <w:sz w:val="28"/>
          <w:szCs w:val="28"/>
        </w:rPr>
        <w:t>Методология (целевой модели) наставничества обучающихся для организаций, осуществляющих образовательную деятельность по общеобразовательным, дополнительным общеобразовательным и программам среднего профессионального образования, в том числе с применением лучших практик обмена опытом между обучающимися (утверждена распоряжением Министерства просвещения Российской Федерации от 25.12.2019 № Р-145).</w:t>
      </w:r>
      <w:proofErr w:type="gramEnd"/>
    </w:p>
    <w:p w:rsidR="00E856FF" w:rsidRPr="00226641" w:rsidRDefault="001B3665">
      <w:pPr>
        <w:pStyle w:val="1"/>
        <w:numPr>
          <w:ilvl w:val="0"/>
          <w:numId w:val="7"/>
        </w:numPr>
        <w:tabs>
          <w:tab w:val="left" w:pos="394"/>
        </w:tabs>
        <w:spacing w:line="266" w:lineRule="auto"/>
        <w:ind w:left="480" w:hanging="480"/>
        <w:jc w:val="both"/>
        <w:rPr>
          <w:rFonts w:ascii="Times New Roman" w:hAnsi="Times New Roman" w:cs="Times New Roman"/>
          <w:color w:val="000000" w:themeColor="text1"/>
          <w:sz w:val="28"/>
          <w:szCs w:val="28"/>
        </w:rPr>
      </w:pPr>
      <w:proofErr w:type="gramStart"/>
      <w:r w:rsidRPr="00226641">
        <w:rPr>
          <w:rFonts w:ascii="Times New Roman" w:hAnsi="Times New Roman" w:cs="Times New Roman"/>
          <w:color w:val="000000" w:themeColor="text1"/>
          <w:sz w:val="28"/>
          <w:szCs w:val="28"/>
        </w:rPr>
        <w:t>Методические рекомендации по внедрению методологии (целевой модели) наставничества обучающихся для организаций, осуществляющих образовательную деятельность по общеобразовательным, дополнительным общеобразовательным и программам среднего профессионального образования, в том числе с применением лучших практик обмена опытом между обучающимися (приложение к распоряжению Министерства просвещения Российской Федерации от 25 декабря 2019 г. № Р-145).</w:t>
      </w:r>
      <w:proofErr w:type="gramEnd"/>
    </w:p>
    <w:p w:rsidR="00E856FF" w:rsidRPr="00226641" w:rsidRDefault="001B3665">
      <w:pPr>
        <w:pStyle w:val="1"/>
        <w:numPr>
          <w:ilvl w:val="0"/>
          <w:numId w:val="7"/>
        </w:numPr>
        <w:tabs>
          <w:tab w:val="left" w:pos="394"/>
        </w:tabs>
        <w:spacing w:line="266" w:lineRule="auto"/>
        <w:jc w:val="both"/>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Положение о наставничестве в образовательном пространстве муниципалитета.</w:t>
      </w:r>
    </w:p>
    <w:p w:rsidR="00E856FF" w:rsidRPr="00226641" w:rsidRDefault="001B3665">
      <w:pPr>
        <w:pStyle w:val="1"/>
        <w:numPr>
          <w:ilvl w:val="0"/>
          <w:numId w:val="7"/>
        </w:numPr>
        <w:tabs>
          <w:tab w:val="left" w:pos="394"/>
        </w:tabs>
        <w:spacing w:after="460" w:line="266" w:lineRule="auto"/>
        <w:ind w:left="480" w:hanging="480"/>
        <w:jc w:val="both"/>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Рекомендации регионального, муниципальных совещаний работников образования РД по вопросам достижения стратегической цели повышения качества образования» до 2024г.</w:t>
      </w:r>
    </w:p>
    <w:p w:rsidR="00E856FF" w:rsidRPr="00226641" w:rsidRDefault="001B3665">
      <w:pPr>
        <w:pStyle w:val="22"/>
        <w:keepNext/>
        <w:keepLines/>
        <w:spacing w:after="140" w:line="266" w:lineRule="auto"/>
        <w:rPr>
          <w:rFonts w:ascii="Times New Roman" w:hAnsi="Times New Roman" w:cs="Times New Roman"/>
          <w:color w:val="000000" w:themeColor="text1"/>
          <w:sz w:val="28"/>
          <w:szCs w:val="28"/>
        </w:rPr>
      </w:pPr>
      <w:bookmarkStart w:id="6" w:name="bookmark12"/>
      <w:r w:rsidRPr="00226641">
        <w:rPr>
          <w:rFonts w:ascii="Times New Roman" w:hAnsi="Times New Roman" w:cs="Times New Roman"/>
          <w:color w:val="000000" w:themeColor="text1"/>
          <w:sz w:val="28"/>
          <w:szCs w:val="28"/>
          <w:u w:val="single"/>
        </w:rPr>
        <w:lastRenderedPageBreak/>
        <w:t>Цели:</w:t>
      </w:r>
      <w:bookmarkEnd w:id="6"/>
    </w:p>
    <w:p w:rsidR="00E856FF" w:rsidRPr="00226641" w:rsidRDefault="001B3665">
      <w:pPr>
        <w:pStyle w:val="1"/>
        <w:spacing w:line="266" w:lineRule="auto"/>
        <w:jc w:val="both"/>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u w:val="single"/>
        </w:rPr>
        <w:t>Стратегическая цель:</w:t>
      </w:r>
    </w:p>
    <w:p w:rsidR="00E856FF" w:rsidRPr="00226641" w:rsidRDefault="001B3665">
      <w:pPr>
        <w:pStyle w:val="1"/>
        <w:spacing w:line="266" w:lineRule="auto"/>
        <w:jc w:val="both"/>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 xml:space="preserve">Реализация модели наставничества в образовательном пространстве муниципалитета как стратегической инициативы </w:t>
      </w:r>
      <w:r w:rsidRPr="00226641">
        <w:rPr>
          <w:rFonts w:ascii="Times New Roman" w:hAnsi="Times New Roman" w:cs="Times New Roman"/>
          <w:b/>
          <w:bCs/>
          <w:color w:val="000000" w:themeColor="text1"/>
          <w:sz w:val="28"/>
          <w:szCs w:val="28"/>
        </w:rPr>
        <w:t>с целью</w:t>
      </w:r>
    </w:p>
    <w:p w:rsidR="00E856FF" w:rsidRPr="00226641" w:rsidRDefault="001B3665">
      <w:pPr>
        <w:pStyle w:val="1"/>
        <w:numPr>
          <w:ilvl w:val="0"/>
          <w:numId w:val="8"/>
        </w:numPr>
        <w:tabs>
          <w:tab w:val="left" w:pos="783"/>
        </w:tabs>
        <w:spacing w:line="266" w:lineRule="auto"/>
        <w:ind w:left="780" w:hanging="400"/>
        <w:jc w:val="both"/>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развития кадрового потенциала системы муниципального образования для решения перспективных задач РД;</w:t>
      </w:r>
    </w:p>
    <w:p w:rsidR="00E856FF" w:rsidRPr="00226641" w:rsidRDefault="001B3665">
      <w:pPr>
        <w:pStyle w:val="1"/>
        <w:numPr>
          <w:ilvl w:val="0"/>
          <w:numId w:val="8"/>
        </w:numPr>
        <w:tabs>
          <w:tab w:val="left" w:pos="783"/>
        </w:tabs>
        <w:spacing w:line="266" w:lineRule="auto"/>
        <w:ind w:left="780" w:hanging="400"/>
        <w:jc w:val="both"/>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вовлечения работников образования в активную деятельность по саморазвитию, формированию новых навыков и компетенций самостоятельно;</w:t>
      </w:r>
    </w:p>
    <w:p w:rsidR="00E856FF" w:rsidRPr="00226641" w:rsidRDefault="001B3665">
      <w:pPr>
        <w:pStyle w:val="1"/>
        <w:numPr>
          <w:ilvl w:val="0"/>
          <w:numId w:val="8"/>
        </w:numPr>
        <w:tabs>
          <w:tab w:val="left" w:pos="783"/>
        </w:tabs>
        <w:spacing w:line="266" w:lineRule="auto"/>
        <w:ind w:firstLine="380"/>
        <w:jc w:val="both"/>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поддержки и сопровождения лидерских проектов;</w:t>
      </w:r>
    </w:p>
    <w:p w:rsidR="00E856FF" w:rsidRPr="00226641" w:rsidRDefault="001B3665">
      <w:pPr>
        <w:pStyle w:val="1"/>
        <w:numPr>
          <w:ilvl w:val="0"/>
          <w:numId w:val="8"/>
        </w:numPr>
        <w:tabs>
          <w:tab w:val="left" w:pos="783"/>
        </w:tabs>
        <w:spacing w:line="266" w:lineRule="auto"/>
        <w:ind w:left="780" w:hanging="400"/>
        <w:jc w:val="both"/>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становления системы разнообразных «социальных лифтов» — для достижения нового качества образования, повышения уровня карьерного, профессионального и социального развития педагогов.</w:t>
      </w:r>
    </w:p>
    <w:p w:rsidR="00E856FF" w:rsidRPr="00226641" w:rsidRDefault="001B3665">
      <w:pPr>
        <w:pStyle w:val="1"/>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u w:val="single"/>
        </w:rPr>
        <w:t>Тактическая цель:</w:t>
      </w:r>
    </w:p>
    <w:p w:rsidR="00E856FF" w:rsidRPr="00226641" w:rsidRDefault="001B3665">
      <w:pPr>
        <w:pStyle w:val="1"/>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Создание условий</w:t>
      </w:r>
    </w:p>
    <w:p w:rsidR="00E856FF" w:rsidRPr="00226641" w:rsidRDefault="001B3665">
      <w:pPr>
        <w:pStyle w:val="1"/>
        <w:numPr>
          <w:ilvl w:val="0"/>
          <w:numId w:val="9"/>
        </w:numPr>
        <w:tabs>
          <w:tab w:val="left" w:pos="674"/>
        </w:tabs>
        <w:ind w:left="680" w:hanging="400"/>
        <w:jc w:val="both"/>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для построения эффективной системы поддержки, закрепления в образовательных организациях педагогов-молодых специалистов (руководителей);</w:t>
      </w:r>
    </w:p>
    <w:p w:rsidR="00E856FF" w:rsidRPr="00226641" w:rsidRDefault="001B3665">
      <w:pPr>
        <w:pStyle w:val="1"/>
        <w:numPr>
          <w:ilvl w:val="0"/>
          <w:numId w:val="9"/>
        </w:numPr>
        <w:tabs>
          <w:tab w:val="left" w:pos="674"/>
        </w:tabs>
        <w:ind w:left="680" w:hanging="400"/>
        <w:jc w:val="both"/>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повышения профессионального потенциала педагогического (управленческого) состава;</w:t>
      </w:r>
    </w:p>
    <w:p w:rsidR="00E856FF" w:rsidRPr="00226641" w:rsidRDefault="001B3665">
      <w:pPr>
        <w:pStyle w:val="1"/>
        <w:numPr>
          <w:ilvl w:val="0"/>
          <w:numId w:val="9"/>
        </w:numPr>
        <w:tabs>
          <w:tab w:val="left" w:pos="674"/>
        </w:tabs>
        <w:ind w:left="680" w:hanging="400"/>
        <w:jc w:val="both"/>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формирования внутри образовательной организации комфортной профессиональной среды, стимулирующей достижение актуальных педагогических (управленческих) задач на высоком уровне, адекватном современным требованиям.</w:t>
      </w:r>
    </w:p>
    <w:p w:rsidR="00E856FF" w:rsidRPr="00226641" w:rsidRDefault="001B3665">
      <w:pPr>
        <w:pStyle w:val="1"/>
        <w:rPr>
          <w:rFonts w:ascii="Times New Roman" w:hAnsi="Times New Roman" w:cs="Times New Roman"/>
          <w:color w:val="000000" w:themeColor="text1"/>
          <w:sz w:val="28"/>
          <w:szCs w:val="28"/>
        </w:rPr>
      </w:pPr>
      <w:r w:rsidRPr="00226641">
        <w:rPr>
          <w:rFonts w:ascii="Times New Roman" w:hAnsi="Times New Roman" w:cs="Times New Roman"/>
          <w:b/>
          <w:bCs/>
          <w:color w:val="000000" w:themeColor="text1"/>
          <w:sz w:val="28"/>
          <w:szCs w:val="28"/>
        </w:rPr>
        <w:t>Задачи:</w:t>
      </w:r>
    </w:p>
    <w:p w:rsidR="00E856FF" w:rsidRPr="00226641" w:rsidRDefault="001B3665">
      <w:pPr>
        <w:pStyle w:val="1"/>
        <w:numPr>
          <w:ilvl w:val="0"/>
          <w:numId w:val="10"/>
        </w:numPr>
        <w:tabs>
          <w:tab w:val="left" w:pos="408"/>
        </w:tabs>
        <w:ind w:left="420" w:hanging="420"/>
        <w:jc w:val="both"/>
        <w:rPr>
          <w:rFonts w:ascii="Times New Roman" w:hAnsi="Times New Roman" w:cs="Times New Roman"/>
          <w:color w:val="000000" w:themeColor="text1"/>
          <w:sz w:val="28"/>
          <w:szCs w:val="28"/>
        </w:rPr>
      </w:pPr>
      <w:proofErr w:type="gramStart"/>
      <w:r w:rsidRPr="00226641">
        <w:rPr>
          <w:rFonts w:ascii="Times New Roman" w:hAnsi="Times New Roman" w:cs="Times New Roman"/>
          <w:color w:val="000000" w:themeColor="text1"/>
          <w:sz w:val="28"/>
          <w:szCs w:val="28"/>
        </w:rPr>
        <w:t xml:space="preserve">Повышение показателей системы образования муниципалитета в образовательной, </w:t>
      </w:r>
      <w:proofErr w:type="spellStart"/>
      <w:r w:rsidRPr="00226641">
        <w:rPr>
          <w:rFonts w:ascii="Times New Roman" w:hAnsi="Times New Roman" w:cs="Times New Roman"/>
          <w:color w:val="000000" w:themeColor="text1"/>
          <w:sz w:val="28"/>
          <w:szCs w:val="28"/>
        </w:rPr>
        <w:t>социокультурной</w:t>
      </w:r>
      <w:proofErr w:type="spellEnd"/>
      <w:r w:rsidRPr="00226641">
        <w:rPr>
          <w:rFonts w:ascii="Times New Roman" w:hAnsi="Times New Roman" w:cs="Times New Roman"/>
          <w:color w:val="000000" w:themeColor="text1"/>
          <w:sz w:val="28"/>
          <w:szCs w:val="28"/>
        </w:rPr>
        <w:t>, духовно-нравственной сферах.</w:t>
      </w:r>
      <w:proofErr w:type="gramEnd"/>
    </w:p>
    <w:p w:rsidR="00E856FF" w:rsidRPr="00226641" w:rsidRDefault="001B3665">
      <w:pPr>
        <w:pStyle w:val="1"/>
        <w:numPr>
          <w:ilvl w:val="0"/>
          <w:numId w:val="10"/>
        </w:numPr>
        <w:tabs>
          <w:tab w:val="left" w:pos="408"/>
        </w:tabs>
        <w:ind w:left="420" w:hanging="420"/>
        <w:jc w:val="both"/>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Разработка и внедрение организационного, научно-методического обеспечения муниципальной системы становления наставнической деятельности для ускорения процесса становления педагога (руководителя) в способности самостоятельно и качественно выполнять профессиональные задачи.</w:t>
      </w:r>
    </w:p>
    <w:p w:rsidR="00E856FF" w:rsidRPr="00226641" w:rsidRDefault="001B3665">
      <w:pPr>
        <w:pStyle w:val="1"/>
        <w:numPr>
          <w:ilvl w:val="0"/>
          <w:numId w:val="10"/>
        </w:numPr>
        <w:tabs>
          <w:tab w:val="left" w:pos="408"/>
        </w:tabs>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Формирование муниципальной культуры педагогического наставничества.</w:t>
      </w:r>
    </w:p>
    <w:p w:rsidR="00E856FF" w:rsidRPr="00226641" w:rsidRDefault="001B3665">
      <w:pPr>
        <w:pStyle w:val="1"/>
        <w:numPr>
          <w:ilvl w:val="0"/>
          <w:numId w:val="10"/>
        </w:numPr>
        <w:tabs>
          <w:tab w:val="left" w:pos="408"/>
        </w:tabs>
        <w:ind w:left="420" w:hanging="420"/>
        <w:jc w:val="both"/>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Создание банка учебно-методических и технологических материалов для поддержки наставнической деятельности.</w:t>
      </w:r>
    </w:p>
    <w:p w:rsidR="00E856FF" w:rsidRPr="00226641" w:rsidRDefault="001B3665">
      <w:pPr>
        <w:pStyle w:val="1"/>
        <w:numPr>
          <w:ilvl w:val="0"/>
          <w:numId w:val="10"/>
        </w:numPr>
        <w:tabs>
          <w:tab w:val="left" w:pos="408"/>
        </w:tabs>
        <w:ind w:left="420" w:hanging="420"/>
        <w:jc w:val="both"/>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Разработка пакета примерных моделей нормативных актов и планирующих документов для образовательных организаций муниципалитета.</w:t>
      </w:r>
    </w:p>
    <w:p w:rsidR="00E856FF" w:rsidRPr="00226641" w:rsidRDefault="001B3665">
      <w:pPr>
        <w:pStyle w:val="1"/>
        <w:numPr>
          <w:ilvl w:val="0"/>
          <w:numId w:val="10"/>
        </w:numPr>
        <w:tabs>
          <w:tab w:val="left" w:pos="408"/>
        </w:tabs>
        <w:ind w:left="420" w:hanging="420"/>
        <w:jc w:val="both"/>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 xml:space="preserve">Формирование в образовательных организациях муниципалитета системы </w:t>
      </w:r>
      <w:r w:rsidRPr="00226641">
        <w:rPr>
          <w:rFonts w:ascii="Times New Roman" w:hAnsi="Times New Roman" w:cs="Times New Roman"/>
          <w:color w:val="000000" w:themeColor="text1"/>
          <w:sz w:val="28"/>
          <w:szCs w:val="28"/>
        </w:rPr>
        <w:lastRenderedPageBreak/>
        <w:t>условий для поддержки, самоопределения молодых и вновь прибывших специалистов, педагогов с большим стажем, ощущающих потребность в овладении новыми образовательными технологиями.</w:t>
      </w:r>
    </w:p>
    <w:p w:rsidR="00E856FF" w:rsidRPr="00226641" w:rsidRDefault="001B3665">
      <w:pPr>
        <w:pStyle w:val="1"/>
        <w:numPr>
          <w:ilvl w:val="0"/>
          <w:numId w:val="10"/>
        </w:numPr>
        <w:tabs>
          <w:tab w:val="left" w:pos="408"/>
        </w:tabs>
        <w:ind w:left="420" w:hanging="420"/>
        <w:jc w:val="both"/>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Взращивание педагогов и школ-менторов, создание муниципальной Лиги шко</w:t>
      </w:r>
      <w:proofErr w:type="gramStart"/>
      <w:r w:rsidRPr="00226641">
        <w:rPr>
          <w:rFonts w:ascii="Times New Roman" w:hAnsi="Times New Roman" w:cs="Times New Roman"/>
          <w:color w:val="000000" w:themeColor="text1"/>
          <w:sz w:val="28"/>
          <w:szCs w:val="28"/>
        </w:rPr>
        <w:t>л-</w:t>
      </w:r>
      <w:proofErr w:type="gramEnd"/>
      <w:r w:rsidRPr="00226641">
        <w:rPr>
          <w:rFonts w:ascii="Times New Roman" w:hAnsi="Times New Roman" w:cs="Times New Roman"/>
          <w:color w:val="000000" w:themeColor="text1"/>
          <w:sz w:val="28"/>
          <w:szCs w:val="28"/>
        </w:rPr>
        <w:t xml:space="preserve"> менторов.</w:t>
      </w:r>
    </w:p>
    <w:p w:rsidR="00E856FF" w:rsidRPr="00226641" w:rsidRDefault="001B3665">
      <w:pPr>
        <w:pStyle w:val="1"/>
        <w:numPr>
          <w:ilvl w:val="0"/>
          <w:numId w:val="10"/>
        </w:numPr>
        <w:tabs>
          <w:tab w:val="left" w:pos="408"/>
        </w:tabs>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Запуск электронной площадки «Школа наставничества».</w:t>
      </w:r>
    </w:p>
    <w:p w:rsidR="00E856FF" w:rsidRPr="00226641" w:rsidRDefault="001B3665">
      <w:pPr>
        <w:pStyle w:val="1"/>
        <w:numPr>
          <w:ilvl w:val="0"/>
          <w:numId w:val="10"/>
        </w:numPr>
        <w:tabs>
          <w:tab w:val="left" w:pos="408"/>
        </w:tabs>
        <w:ind w:left="420" w:hanging="420"/>
        <w:jc w:val="both"/>
        <w:rPr>
          <w:rFonts w:ascii="Times New Roman" w:hAnsi="Times New Roman" w:cs="Times New Roman"/>
          <w:color w:val="000000" w:themeColor="text1"/>
          <w:sz w:val="28"/>
          <w:szCs w:val="28"/>
        </w:rPr>
      </w:pPr>
      <w:r w:rsidRPr="00226641">
        <w:rPr>
          <w:rFonts w:ascii="Times New Roman" w:hAnsi="Times New Roman" w:cs="Times New Roman"/>
          <w:color w:val="000000" w:themeColor="text1"/>
          <w:sz w:val="28"/>
          <w:szCs w:val="28"/>
        </w:rPr>
        <w:t>Принятие Дорожной карты освоения «Модели наставничества в образовательном пространстве муниципалитета».</w:t>
      </w:r>
    </w:p>
    <w:sectPr w:rsidR="00E856FF" w:rsidRPr="00226641" w:rsidSect="00E856FF">
      <w:pgSz w:w="11900" w:h="16840"/>
      <w:pgMar w:top="1288" w:right="1162" w:bottom="1365" w:left="1374" w:header="86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64B4" w:rsidRDefault="000C64B4" w:rsidP="00E856FF">
      <w:r>
        <w:separator/>
      </w:r>
    </w:p>
  </w:endnote>
  <w:endnote w:type="continuationSeparator" w:id="0">
    <w:p w:rsidR="000C64B4" w:rsidRDefault="000C64B4" w:rsidP="00E856F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15D" w:rsidRDefault="000E515D">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6FF" w:rsidRDefault="002C21DA">
    <w:pPr>
      <w:spacing w:line="1" w:lineRule="exact"/>
    </w:pPr>
    <w:r>
      <w:pict>
        <v:shapetype id="_x0000_t202" coordsize="21600,21600" o:spt="202" path="m,l,21600r21600,l21600,xe">
          <v:stroke joinstyle="miter"/>
          <v:path gradientshapeok="t" o:connecttype="rect"/>
        </v:shapetype>
        <v:shape id="_x0000_s1028" type="#_x0000_t202" style="position:absolute;margin-left:295.4pt;margin-top:779pt;width:8.65pt;height:6.25pt;z-index:-251658752;mso-wrap-style:none;mso-wrap-distance-left:0;mso-wrap-distance-right:0;mso-position-horizontal-relative:page;mso-position-vertical-relative:page" wrapcoords="0 0" filled="f" stroked="f">
          <v:textbox style="mso-next-textbox:#_x0000_s1028;mso-fit-shape-to-text:t" inset="0,0,0,0">
            <w:txbxContent>
              <w:p w:rsidR="00E856FF" w:rsidRDefault="00E856FF">
                <w:pPr>
                  <w:pStyle w:val="20"/>
                  <w:rPr>
                    <w:sz w:val="19"/>
                    <w:szCs w:val="19"/>
                  </w:rPr>
                </w:pP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15D" w:rsidRDefault="000E515D">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64B4" w:rsidRDefault="000C64B4"/>
  </w:footnote>
  <w:footnote w:type="continuationSeparator" w:id="0">
    <w:p w:rsidR="000C64B4" w:rsidRDefault="000C64B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15D" w:rsidRDefault="000E515D">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15D" w:rsidRDefault="000E515D">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15D" w:rsidRDefault="000E515D">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DD0470"/>
    <w:multiLevelType w:val="multilevel"/>
    <w:tmpl w:val="C406B09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B0D674E"/>
    <w:multiLevelType w:val="multilevel"/>
    <w:tmpl w:val="BF188FF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27963D6"/>
    <w:multiLevelType w:val="multilevel"/>
    <w:tmpl w:val="8CC4E70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5383C30"/>
    <w:multiLevelType w:val="multilevel"/>
    <w:tmpl w:val="716CD47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7596F23"/>
    <w:multiLevelType w:val="multilevel"/>
    <w:tmpl w:val="AFB8C0F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92C7334"/>
    <w:multiLevelType w:val="multilevel"/>
    <w:tmpl w:val="D34ED8A4"/>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97E76B5"/>
    <w:multiLevelType w:val="multilevel"/>
    <w:tmpl w:val="BD109B72"/>
    <w:lvl w:ilvl="0">
      <w:start w:val="1"/>
      <w:numFmt w:val="decimal"/>
      <w:lvlText w:val="%1."/>
      <w:lvlJc w:val="left"/>
      <w:rPr>
        <w:rFonts w:ascii="Calibri" w:eastAsia="Calibri" w:hAnsi="Calibri" w:cs="Calibri"/>
        <w:b/>
        <w:bCs/>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32711F9"/>
    <w:multiLevelType w:val="multilevel"/>
    <w:tmpl w:val="59B4A0BC"/>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B00262F"/>
    <w:multiLevelType w:val="multilevel"/>
    <w:tmpl w:val="1072281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07C18CB"/>
    <w:multiLevelType w:val="multilevel"/>
    <w:tmpl w:val="9D52FEF4"/>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4"/>
  </w:num>
  <w:num w:numId="3">
    <w:abstractNumId w:val="1"/>
  </w:num>
  <w:num w:numId="4">
    <w:abstractNumId w:val="3"/>
  </w:num>
  <w:num w:numId="5">
    <w:abstractNumId w:val="5"/>
  </w:num>
  <w:num w:numId="6">
    <w:abstractNumId w:val="2"/>
  </w:num>
  <w:num w:numId="7">
    <w:abstractNumId w:val="6"/>
  </w:num>
  <w:num w:numId="8">
    <w:abstractNumId w:val="8"/>
  </w:num>
  <w:num w:numId="9">
    <w:abstractNumId w:val="0"/>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drawingGridHorizontalSpacing w:val="181"/>
  <w:drawingGridVerticalSpacing w:val="181"/>
  <w:characterSpacingControl w:val="compressPunctuation"/>
  <w:hdrShapeDefaults>
    <o:shapedefaults v:ext="edit" spidmax="5122"/>
    <o:shapelayout v:ext="edit">
      <o:idmap v:ext="edit" data="1"/>
    </o:shapelayout>
  </w:hdrShapeDefaults>
  <w:footnotePr>
    <w:footnote w:id="-1"/>
    <w:footnote w:id="0"/>
  </w:footnotePr>
  <w:endnotePr>
    <w:endnote w:id="-1"/>
    <w:endnote w:id="0"/>
  </w:endnotePr>
  <w:compat>
    <w:doNotExpandShiftReturn/>
    <w:useFELayout/>
  </w:compat>
  <w:rsids>
    <w:rsidRoot w:val="00E856FF"/>
    <w:rsid w:val="000C64B4"/>
    <w:rsid w:val="000E515D"/>
    <w:rsid w:val="001B3665"/>
    <w:rsid w:val="00226641"/>
    <w:rsid w:val="002C21DA"/>
    <w:rsid w:val="008810B8"/>
    <w:rsid w:val="00E856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856FF"/>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Другое_"/>
    <w:basedOn w:val="a0"/>
    <w:link w:val="a4"/>
    <w:rsid w:val="00E856FF"/>
    <w:rPr>
      <w:rFonts w:ascii="Calibri" w:eastAsia="Calibri" w:hAnsi="Calibri" w:cs="Calibri"/>
      <w:b w:val="0"/>
      <w:bCs w:val="0"/>
      <w:i w:val="0"/>
      <w:iCs w:val="0"/>
      <w:smallCaps w:val="0"/>
      <w:strike w:val="0"/>
      <w:sz w:val="22"/>
      <w:szCs w:val="22"/>
      <w:u w:val="none"/>
    </w:rPr>
  </w:style>
  <w:style w:type="character" w:customStyle="1" w:styleId="2">
    <w:name w:val="Колонтитул (2)_"/>
    <w:basedOn w:val="a0"/>
    <w:link w:val="20"/>
    <w:rsid w:val="00E856FF"/>
    <w:rPr>
      <w:rFonts w:ascii="Times New Roman" w:eastAsia="Times New Roman" w:hAnsi="Times New Roman" w:cs="Times New Roman"/>
      <w:b w:val="0"/>
      <w:bCs w:val="0"/>
      <w:i w:val="0"/>
      <w:iCs w:val="0"/>
      <w:smallCaps w:val="0"/>
      <w:strike w:val="0"/>
      <w:sz w:val="20"/>
      <w:szCs w:val="20"/>
      <w:u w:val="none"/>
    </w:rPr>
  </w:style>
  <w:style w:type="character" w:customStyle="1" w:styleId="a5">
    <w:name w:val="Основной текст_"/>
    <w:basedOn w:val="a0"/>
    <w:link w:val="1"/>
    <w:rsid w:val="00E856FF"/>
    <w:rPr>
      <w:rFonts w:ascii="Calibri" w:eastAsia="Calibri" w:hAnsi="Calibri" w:cs="Calibri"/>
      <w:b w:val="0"/>
      <w:bCs w:val="0"/>
      <w:i w:val="0"/>
      <w:iCs w:val="0"/>
      <w:smallCaps w:val="0"/>
      <w:strike w:val="0"/>
      <w:sz w:val="22"/>
      <w:szCs w:val="22"/>
      <w:u w:val="none"/>
    </w:rPr>
  </w:style>
  <w:style w:type="character" w:customStyle="1" w:styleId="10">
    <w:name w:val="Заголовок №1_"/>
    <w:basedOn w:val="a0"/>
    <w:link w:val="11"/>
    <w:rsid w:val="00E856FF"/>
    <w:rPr>
      <w:rFonts w:ascii="Calibri" w:eastAsia="Calibri" w:hAnsi="Calibri" w:cs="Calibri"/>
      <w:b w:val="0"/>
      <w:bCs w:val="0"/>
      <w:i w:val="0"/>
      <w:iCs w:val="0"/>
      <w:smallCaps w:val="0"/>
      <w:strike w:val="0"/>
      <w:sz w:val="26"/>
      <w:szCs w:val="26"/>
      <w:u w:val="none"/>
    </w:rPr>
  </w:style>
  <w:style w:type="character" w:customStyle="1" w:styleId="21">
    <w:name w:val="Заголовок №2_"/>
    <w:basedOn w:val="a0"/>
    <w:link w:val="22"/>
    <w:rsid w:val="00E856FF"/>
    <w:rPr>
      <w:rFonts w:ascii="Calibri" w:eastAsia="Calibri" w:hAnsi="Calibri" w:cs="Calibri"/>
      <w:b/>
      <w:bCs/>
      <w:i w:val="0"/>
      <w:iCs w:val="0"/>
      <w:smallCaps w:val="0"/>
      <w:strike w:val="0"/>
      <w:sz w:val="22"/>
      <w:szCs w:val="22"/>
      <w:u w:val="none"/>
    </w:rPr>
  </w:style>
  <w:style w:type="paragraph" w:customStyle="1" w:styleId="a4">
    <w:name w:val="Другое"/>
    <w:basedOn w:val="a"/>
    <w:link w:val="a3"/>
    <w:rsid w:val="00E856FF"/>
    <w:pPr>
      <w:spacing w:line="269" w:lineRule="auto"/>
    </w:pPr>
    <w:rPr>
      <w:rFonts w:ascii="Calibri" w:eastAsia="Calibri" w:hAnsi="Calibri" w:cs="Calibri"/>
      <w:sz w:val="22"/>
      <w:szCs w:val="22"/>
    </w:rPr>
  </w:style>
  <w:style w:type="paragraph" w:customStyle="1" w:styleId="20">
    <w:name w:val="Колонтитул (2)"/>
    <w:basedOn w:val="a"/>
    <w:link w:val="2"/>
    <w:rsid w:val="00E856FF"/>
    <w:rPr>
      <w:rFonts w:ascii="Times New Roman" w:eastAsia="Times New Roman" w:hAnsi="Times New Roman" w:cs="Times New Roman"/>
      <w:sz w:val="20"/>
      <w:szCs w:val="20"/>
    </w:rPr>
  </w:style>
  <w:style w:type="paragraph" w:customStyle="1" w:styleId="1">
    <w:name w:val="Основной текст1"/>
    <w:basedOn w:val="a"/>
    <w:link w:val="a5"/>
    <w:rsid w:val="00E856FF"/>
    <w:pPr>
      <w:spacing w:line="269" w:lineRule="auto"/>
    </w:pPr>
    <w:rPr>
      <w:rFonts w:ascii="Calibri" w:eastAsia="Calibri" w:hAnsi="Calibri" w:cs="Calibri"/>
      <w:sz w:val="22"/>
      <w:szCs w:val="22"/>
    </w:rPr>
  </w:style>
  <w:style w:type="paragraph" w:customStyle="1" w:styleId="11">
    <w:name w:val="Заголовок №1"/>
    <w:basedOn w:val="a"/>
    <w:link w:val="10"/>
    <w:rsid w:val="00E856FF"/>
    <w:pPr>
      <w:spacing w:after="480"/>
      <w:ind w:right="140"/>
      <w:jc w:val="right"/>
      <w:outlineLvl w:val="0"/>
    </w:pPr>
    <w:rPr>
      <w:rFonts w:ascii="Calibri" w:eastAsia="Calibri" w:hAnsi="Calibri" w:cs="Calibri"/>
      <w:sz w:val="26"/>
      <w:szCs w:val="26"/>
    </w:rPr>
  </w:style>
  <w:style w:type="paragraph" w:customStyle="1" w:styleId="22">
    <w:name w:val="Заголовок №2"/>
    <w:basedOn w:val="a"/>
    <w:link w:val="21"/>
    <w:rsid w:val="00E856FF"/>
    <w:pPr>
      <w:spacing w:line="269" w:lineRule="auto"/>
      <w:outlineLvl w:val="1"/>
    </w:pPr>
    <w:rPr>
      <w:rFonts w:ascii="Calibri" w:eastAsia="Calibri" w:hAnsi="Calibri" w:cs="Calibri"/>
      <w:b/>
      <w:bCs/>
      <w:sz w:val="22"/>
      <w:szCs w:val="22"/>
    </w:rPr>
  </w:style>
  <w:style w:type="paragraph" w:styleId="a6">
    <w:name w:val="Balloon Text"/>
    <w:basedOn w:val="a"/>
    <w:link w:val="a7"/>
    <w:uiPriority w:val="99"/>
    <w:semiHidden/>
    <w:unhideWhenUsed/>
    <w:rsid w:val="000E515D"/>
    <w:rPr>
      <w:rFonts w:ascii="Tahoma" w:hAnsi="Tahoma" w:cs="Tahoma"/>
      <w:sz w:val="16"/>
      <w:szCs w:val="16"/>
    </w:rPr>
  </w:style>
  <w:style w:type="character" w:customStyle="1" w:styleId="a7">
    <w:name w:val="Текст выноски Знак"/>
    <w:basedOn w:val="a0"/>
    <w:link w:val="a6"/>
    <w:uiPriority w:val="99"/>
    <w:semiHidden/>
    <w:rsid w:val="000E515D"/>
    <w:rPr>
      <w:rFonts w:ascii="Tahoma" w:hAnsi="Tahoma" w:cs="Tahoma"/>
      <w:color w:val="000000"/>
      <w:sz w:val="16"/>
      <w:szCs w:val="16"/>
    </w:rPr>
  </w:style>
  <w:style w:type="paragraph" w:styleId="a8">
    <w:name w:val="header"/>
    <w:basedOn w:val="a"/>
    <w:link w:val="a9"/>
    <w:uiPriority w:val="99"/>
    <w:semiHidden/>
    <w:unhideWhenUsed/>
    <w:rsid w:val="000E515D"/>
    <w:pPr>
      <w:tabs>
        <w:tab w:val="center" w:pos="4677"/>
        <w:tab w:val="right" w:pos="9355"/>
      </w:tabs>
    </w:pPr>
  </w:style>
  <w:style w:type="character" w:customStyle="1" w:styleId="a9">
    <w:name w:val="Верхний колонтитул Знак"/>
    <w:basedOn w:val="a0"/>
    <w:link w:val="a8"/>
    <w:uiPriority w:val="99"/>
    <w:semiHidden/>
    <w:rsid w:val="000E515D"/>
    <w:rPr>
      <w:color w:val="000000"/>
    </w:rPr>
  </w:style>
  <w:style w:type="paragraph" w:styleId="aa">
    <w:name w:val="footer"/>
    <w:basedOn w:val="a"/>
    <w:link w:val="ab"/>
    <w:uiPriority w:val="99"/>
    <w:semiHidden/>
    <w:unhideWhenUsed/>
    <w:rsid w:val="000E515D"/>
    <w:pPr>
      <w:tabs>
        <w:tab w:val="center" w:pos="4677"/>
        <w:tab w:val="right" w:pos="9355"/>
      </w:tabs>
    </w:pPr>
  </w:style>
  <w:style w:type="character" w:customStyle="1" w:styleId="ab">
    <w:name w:val="Нижний колонтитул Знак"/>
    <w:basedOn w:val="a0"/>
    <w:link w:val="aa"/>
    <w:uiPriority w:val="99"/>
    <w:semiHidden/>
    <w:rsid w:val="000E515D"/>
    <w:rPr>
      <w:color w:val="00000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1929</Words>
  <Characters>10996</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IMC_Saida</cp:lastModifiedBy>
  <cp:revision>5</cp:revision>
  <cp:lastPrinted>2022-06-22T09:20:00Z</cp:lastPrinted>
  <dcterms:created xsi:type="dcterms:W3CDTF">2022-06-22T09:14:00Z</dcterms:created>
  <dcterms:modified xsi:type="dcterms:W3CDTF">2022-06-22T09:31:00Z</dcterms:modified>
</cp:coreProperties>
</file>